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3BF9" w14:textId="437F03E9" w:rsidR="00924802" w:rsidRDefault="00105CFE" w:rsidP="00346D56">
      <w:pPr>
        <w:widowControl/>
        <w:shd w:val="clear" w:color="auto" w:fill="FFFFFF"/>
        <w:jc w:val="center"/>
        <w:rPr>
          <w:rFonts w:ascii="Times New Roman" w:hAnsi="Times New Roman" w:cs="Times New Roman"/>
          <w:szCs w:val="24"/>
        </w:rPr>
      </w:pPr>
      <w:r w:rsidRPr="00CC7AAB">
        <w:rPr>
          <w:rFonts w:ascii="Times New Roman" w:hAnsi="Times New Roman" w:cs="Times New Roman" w:hint="eastAsia"/>
          <w:sz w:val="28"/>
          <w:szCs w:val="28"/>
        </w:rPr>
        <w:t xml:space="preserve">Naxos </w:t>
      </w:r>
      <w:proofErr w:type="spellStart"/>
      <w:r w:rsidRPr="00CC7AAB">
        <w:rPr>
          <w:rFonts w:ascii="Times New Roman" w:hAnsi="Times New Roman" w:cs="Times New Roman" w:hint="eastAsia"/>
          <w:sz w:val="28"/>
          <w:szCs w:val="28"/>
        </w:rPr>
        <w:t>MusicBox</w:t>
      </w:r>
      <w:proofErr w:type="spellEnd"/>
      <w:r w:rsidRPr="00CC7AAB">
        <w:rPr>
          <w:rFonts w:ascii="Times New Roman" w:hAnsi="Times New Roman" w:cs="Times New Roman" w:hint="eastAsia"/>
          <w:sz w:val="28"/>
          <w:szCs w:val="28"/>
        </w:rPr>
        <w:t>《拿索斯‧兒童及少年「古典音樂盒」》</w:t>
      </w:r>
      <w:r w:rsidRPr="009C45DE">
        <w:rPr>
          <w:rFonts w:ascii="Times New Roman" w:hAnsi="Times New Roman" w:cs="Times New Roman" w:hint="eastAsia"/>
          <w:szCs w:val="24"/>
        </w:rPr>
        <w:t xml:space="preserve">  </w:t>
      </w:r>
      <w:r w:rsidRPr="009C45DE">
        <w:rPr>
          <w:rFonts w:ascii="Times New Roman" w:hAnsi="Times New Roman" w:cs="Times New Roman"/>
          <w:szCs w:val="24"/>
        </w:rPr>
        <w:t xml:space="preserve"> </w:t>
      </w:r>
      <w:r w:rsidRPr="009C45DE">
        <w:rPr>
          <w:rFonts w:ascii="Times New Roman" w:hAnsi="Times New Roman" w:cs="Times New Roman"/>
          <w:szCs w:val="24"/>
        </w:rPr>
        <w:br/>
        <w:t xml:space="preserve">     </w:t>
      </w:r>
      <w:r w:rsidR="00346D56">
        <w:rPr>
          <w:rFonts w:ascii="Times New Roman" w:hAnsi="Times New Roman" w:cs="Times New Roman"/>
          <w:szCs w:val="24"/>
        </w:rPr>
        <w:t xml:space="preserve">URL: </w:t>
      </w:r>
      <w:hyperlink r:id="rId7" w:history="1">
        <w:r w:rsidR="00346D56" w:rsidRPr="00D72CC3">
          <w:rPr>
            <w:rStyle w:val="a3"/>
            <w:rFonts w:ascii="Times New Roman" w:hAnsi="Times New Roman" w:cs="Times New Roman"/>
            <w:szCs w:val="24"/>
          </w:rPr>
          <w:t>https://www.naxosmusicbox.com/</w:t>
        </w:r>
      </w:hyperlink>
    </w:p>
    <w:p w14:paraId="294C2D56" w14:textId="010D7C8C" w:rsidR="00CC7AAB" w:rsidRDefault="00CC7AAB" w:rsidP="00346D56">
      <w:pPr>
        <w:widowControl/>
        <w:shd w:val="clear" w:color="auto" w:fill="FFFFFF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drawing>
          <wp:inline distT="0" distB="0" distL="0" distR="0" wp14:anchorId="09A34DCE" wp14:editId="33D57C1B">
            <wp:extent cx="5334000" cy="2581275"/>
            <wp:effectExtent l="0" t="0" r="0" b="9525"/>
            <wp:docPr id="13189615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B0B8" w14:textId="04E9B290" w:rsidR="00CC7AAB" w:rsidRDefault="00CC7AAB" w:rsidP="00346D56">
      <w:pPr>
        <w:widowControl/>
        <w:shd w:val="clear" w:color="auto" w:fill="FFFFFF"/>
        <w:jc w:val="center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drawing>
          <wp:inline distT="0" distB="0" distL="0" distR="0" wp14:anchorId="2322ECA2" wp14:editId="2DB92BE3">
            <wp:extent cx="5334000" cy="2219325"/>
            <wp:effectExtent l="0" t="0" r="0" b="9525"/>
            <wp:docPr id="176945824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2B6EB" w14:textId="77777777" w:rsidR="009C45DE" w:rsidRPr="00C16A5E" w:rsidRDefault="009C45DE" w:rsidP="009C45DE">
      <w:pPr>
        <w:rPr>
          <w:rFonts w:ascii="Times New Roman" w:hAnsi="Times New Roman" w:cs="Times New Roman"/>
          <w:sz w:val="22"/>
        </w:rPr>
      </w:pPr>
      <w:proofErr w:type="spellStart"/>
      <w:r w:rsidRPr="00C16A5E">
        <w:rPr>
          <w:rFonts w:ascii="Times New Roman" w:hAnsi="Times New Roman" w:cs="Times New Roman"/>
          <w:sz w:val="22"/>
        </w:rPr>
        <w:t>MusicBox</w:t>
      </w:r>
      <w:proofErr w:type="spellEnd"/>
      <w:r w:rsidRPr="00C16A5E">
        <w:rPr>
          <w:rFonts w:ascii="Times New Roman" w:hAnsi="Times New Roman" w:cs="Times New Roman"/>
          <w:sz w:val="22"/>
          <w:lang w:val="zh-Hant"/>
        </w:rPr>
        <w:t>「古典音樂盒」提供</w:t>
      </w:r>
      <w:r w:rsidRPr="00C16A5E">
        <w:rPr>
          <w:rFonts w:ascii="Times New Roman" w:hAnsi="Times New Roman" w:cs="Times New Roman"/>
          <w:sz w:val="22"/>
          <w:lang w:val="zh-Hant"/>
        </w:rPr>
        <w:t>4~15</w:t>
      </w:r>
      <w:r w:rsidRPr="00C16A5E">
        <w:rPr>
          <w:rFonts w:ascii="Times New Roman" w:hAnsi="Times New Roman" w:cs="Times New Roman"/>
          <w:sz w:val="22"/>
          <w:lang w:val="zh-Hant"/>
        </w:rPr>
        <w:t>歲的兒童及青少年，透過</w:t>
      </w:r>
      <w:proofErr w:type="spellStart"/>
      <w:r w:rsidRPr="00C16A5E">
        <w:rPr>
          <w:rFonts w:ascii="Times New Roman" w:hAnsi="Times New Roman" w:cs="Times New Roman"/>
          <w:sz w:val="22"/>
        </w:rPr>
        <w:t>MusicBox</w:t>
      </w:r>
      <w:proofErr w:type="spellEnd"/>
      <w:r w:rsidRPr="00C16A5E">
        <w:rPr>
          <w:rFonts w:ascii="Times New Roman" w:hAnsi="Times New Roman" w:cs="Times New Roman"/>
          <w:sz w:val="22"/>
          <w:lang w:val="zh-Hant"/>
        </w:rPr>
        <w:t>與老師、家人分享國中小學音樂教育的樂趣。擁有豐富的音樂活動和資源，為終身欣賞古典音樂打下堅實基礎。</w:t>
      </w:r>
    </w:p>
    <w:p w14:paraId="1B30549A" w14:textId="77777777" w:rsidR="009C45DE" w:rsidRPr="0062461F" w:rsidRDefault="009C45DE" w:rsidP="009C45DE">
      <w:pPr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E0B696B" wp14:editId="16D823A9">
            <wp:extent cx="76200" cy="762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Friendly texts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溫馨的主題全文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 xml:space="preserve"> and special playlists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特殊</w:t>
      </w:r>
      <w:r>
        <w:rPr>
          <w:rFonts w:ascii="Times New Roman" w:hAnsi="Times New Roman" w:cs="Times New Roman"/>
          <w:color w:val="212529"/>
          <w:kern w:val="0"/>
          <w:sz w:val="22"/>
        </w:rPr>
        <w:t>的</w:t>
      </w:r>
      <w:r w:rsidRPr="00C16A5E">
        <w:rPr>
          <w:rFonts w:ascii="Times New Roman" w:hAnsi="Times New Roman" w:cs="Times New Roman"/>
          <w:sz w:val="22"/>
          <w:lang w:val="zh-Hant"/>
        </w:rPr>
        <w:t>播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放清單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:</w:t>
      </w:r>
    </w:p>
    <w:p w14:paraId="7C14A374" w14:textId="30ABB46E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偉大的作曲家</w:t>
      </w:r>
      <w:r w:rsidR="009C45DE" w:rsidRPr="00346D56">
        <w:rPr>
          <w:rFonts w:ascii="Times New Roman" w:hAnsi="Times New Roman" w:cs="Times New Roman" w:hint="eastAsia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Great composers)</w:t>
      </w:r>
      <w:r w:rsidR="00346D56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 // </w:t>
      </w: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管弦樂隊的樂器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Instruments of the orchestra)</w:t>
      </w:r>
    </w:p>
    <w:p w14:paraId="39860165" w14:textId="7DA5B5D9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 w:hint="eastAsia"/>
          <w:sz w:val="22"/>
          <w:lang w:val="zh-Hant"/>
        </w:rPr>
        <w:t>聲樂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和合唱團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Voice types and choirs)</w:t>
      </w:r>
      <w:r w:rsidR="00346D56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 //  </w:t>
      </w: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電影配樂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Film music)</w:t>
      </w:r>
    </w:p>
    <w:p w14:paraId="7D7997F9" w14:textId="0BA33C2C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芭蕾舞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Ballet)</w:t>
      </w:r>
      <w:r w:rsidR="00346D56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 //  </w:t>
      </w: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歌劇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Opera)</w:t>
      </w:r>
      <w:r w:rsidR="00CC7AAB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//  </w:t>
      </w:r>
      <w:r w:rsidR="00CC7AAB"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音樂劇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Musicals)</w:t>
      </w:r>
    </w:p>
    <w:p w14:paraId="3CC823DE" w14:textId="77777777" w:rsidR="009C45DE" w:rsidRPr="0062461F" w:rsidRDefault="009C45DE" w:rsidP="009C45DE">
      <w:pPr>
        <w:rPr>
          <w:rFonts w:ascii="Times New Roman" w:hAnsi="Times New Roman" w:cs="Times New Roman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CDCD28C" wp14:editId="3E8641FD">
            <wp:extent cx="76200" cy="76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Listening questions and puzzles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sz w:val="22"/>
          <w:lang w:val="zh-Hant"/>
        </w:rPr>
        <w:t>音樂聽力測驗及遊戲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6514D197" w14:textId="77777777" w:rsidR="009C45DE" w:rsidRPr="0062461F" w:rsidRDefault="009C45DE" w:rsidP="009C45DE">
      <w:pPr>
        <w:rPr>
          <w:rFonts w:ascii="Times New Roman" w:hAnsi="Times New Roman" w:cs="Times New Roman"/>
          <w:color w:val="212529"/>
          <w:kern w:val="0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3F9E6DF0" wp14:editId="3BEC60A9">
            <wp:extent cx="76200" cy="762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Themed playlists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sz w:val="22"/>
          <w:lang w:val="zh-Hant"/>
        </w:rPr>
        <w:t>主題播放清單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6AB974CE" w14:textId="77777777" w:rsidR="009C45DE" w:rsidRPr="0062461F" w:rsidRDefault="009C45DE" w:rsidP="009C45DE">
      <w:pPr>
        <w:rPr>
          <w:rFonts w:ascii="Times New Roman" w:hAnsi="Times New Roman" w:cs="Times New Roman"/>
          <w:color w:val="212529"/>
          <w:kern w:val="0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6451061" wp14:editId="52924309">
            <wp:extent cx="76200" cy="762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Audiobooks on classical music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sz w:val="22"/>
          <w:lang w:val="zh-Hant"/>
        </w:rPr>
        <w:t>古典音樂有聲書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67C2F2B4" w14:textId="77777777" w:rsidR="009C45DE" w:rsidRPr="0062461F" w:rsidRDefault="009C45DE" w:rsidP="009C45DE">
      <w:pPr>
        <w:rPr>
          <w:rFonts w:ascii="Times New Roman" w:hAnsi="Times New Roman" w:cs="Times New Roman"/>
          <w:sz w:val="21"/>
          <w:szCs w:val="21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50229C64" wp14:editId="5AD68649">
            <wp:extent cx="76200" cy="762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Music history shown graphically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in scrolling timelines</w:t>
      </w:r>
      <w:r w:rsidRPr="002434C7">
        <w:rPr>
          <w:rFonts w:ascii="Times New Roman" w:hAnsi="Times New Roman" w:cs="Times New Roman"/>
          <w:color w:val="212529"/>
          <w:kern w:val="0"/>
          <w:sz w:val="21"/>
          <w:szCs w:val="21"/>
        </w:rPr>
        <w:t>(</w:t>
      </w:r>
      <w:r w:rsidRPr="002434C7">
        <w:rPr>
          <w:rFonts w:ascii="Times New Roman" w:hAnsi="Times New Roman" w:cs="Times New Roman"/>
          <w:sz w:val="21"/>
          <w:szCs w:val="21"/>
          <w:lang w:val="zh-Hant"/>
        </w:rPr>
        <w:t>圖形時間軸方式顯示的古典音樂史</w:t>
      </w:r>
      <w:r w:rsidRPr="002434C7">
        <w:rPr>
          <w:rFonts w:ascii="Times New Roman" w:hAnsi="Times New Roman" w:cs="Times New Roman"/>
          <w:sz w:val="21"/>
          <w:szCs w:val="21"/>
          <w:lang w:val="zh-Hant"/>
        </w:rPr>
        <w:t>)</w:t>
      </w:r>
    </w:p>
    <w:p w14:paraId="3F7EB2D0" w14:textId="6887684C" w:rsidR="00CC7AAB" w:rsidRDefault="00CC7AAB" w:rsidP="00CC7AAB">
      <w:pPr>
        <w:rPr>
          <w:rFonts w:ascii="Times New Roman" w:hAnsi="Times New Roman" w:cs="Times New Roman"/>
          <w:color w:val="212529"/>
          <w:kern w:val="0"/>
          <w:sz w:val="22"/>
        </w:rPr>
      </w:pPr>
      <w:r w:rsidRPr="001E6F06">
        <w:pict w14:anchorId="30BC5ECC">
          <v:shape id="圖片 11" o:spid="_x0000_i1040" type="#_x0000_t75" style="width:6pt;height:6pt;visibility:visible;mso-wrap-style:square">
            <v:imagedata r:id="rId11" o:title=""/>
          </v:shape>
        </w:pic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="009C45DE" w:rsidRPr="0062461F">
        <w:rPr>
          <w:rFonts w:ascii="Times New Roman" w:hAnsi="Times New Roman" w:cs="Times New Roman"/>
          <w:color w:val="212529"/>
          <w:kern w:val="0"/>
          <w:sz w:val="22"/>
        </w:rPr>
        <w:t>Dictionary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音樂字典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  <w:r>
        <w:rPr>
          <w:rFonts w:ascii="Times New Roman" w:hAnsi="Times New Roman" w:cs="Times New Roman"/>
          <w:color w:val="212529"/>
          <w:kern w:val="0"/>
          <w:sz w:val="22"/>
        </w:rPr>
        <w:t xml:space="preserve">  // </w:t>
      </w:r>
      <w:r w:rsidR="009C45DE"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34E59998" wp14:editId="67422619">
            <wp:extent cx="76200" cy="76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="009C45DE" w:rsidRPr="0062461F">
        <w:rPr>
          <w:rFonts w:ascii="Times New Roman" w:hAnsi="Times New Roman" w:cs="Times New Roman"/>
          <w:color w:val="212529"/>
          <w:kern w:val="0"/>
          <w:sz w:val="22"/>
        </w:rPr>
        <w:t>4,000+ varied audio tracks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(4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千多古典樂曲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  <w:r>
        <w:rPr>
          <w:rFonts w:ascii="Times New Roman" w:hAnsi="Times New Roman" w:cs="Times New Roman"/>
          <w:color w:val="212529"/>
          <w:kern w:val="0"/>
          <w:sz w:val="22"/>
        </w:rPr>
        <w:t xml:space="preserve"> // </w:t>
      </w:r>
    </w:p>
    <w:p w14:paraId="0C20E2BD" w14:textId="0701BB9F" w:rsidR="007F2C97" w:rsidRPr="00CC7AAB" w:rsidRDefault="00CC7AAB" w:rsidP="00CC7AAB">
      <w:pPr>
        <w:rPr>
          <w:rFonts w:ascii="Times New Roman" w:hAnsi="Times New Roman" w:cs="Times New Roman" w:hint="eastAsia"/>
          <w:color w:val="212529"/>
          <w:kern w:val="0"/>
          <w:sz w:val="22"/>
        </w:rPr>
      </w:pPr>
      <w:r>
        <w:pict w14:anchorId="39334ADD">
          <v:shape id="圖片 1" o:spid="_x0000_i1037" type="#_x0000_t75" style="width:6pt;height:6pt;visibility:visible;mso-wrap-style:square" o:bullet="t">
            <v:imagedata r:id="rId11" o:title=""/>
          </v:shape>
        </w:pic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="009C45DE" w:rsidRPr="0062461F">
        <w:rPr>
          <w:rFonts w:ascii="Times New Roman" w:hAnsi="Times New Roman" w:cs="Times New Roman"/>
          <w:color w:val="212529"/>
          <w:kern w:val="0"/>
          <w:sz w:val="22"/>
        </w:rPr>
        <w:t>Music Around the Worl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d (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世界各地的音樂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sectPr w:rsidR="007F2C97" w:rsidRPr="00CC7AAB" w:rsidSect="008A6CF5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25BE" w14:textId="77777777" w:rsidR="008F6C17" w:rsidRDefault="008F6C17" w:rsidP="00B32D31">
      <w:r>
        <w:separator/>
      </w:r>
    </w:p>
  </w:endnote>
  <w:endnote w:type="continuationSeparator" w:id="0">
    <w:p w14:paraId="1DF88EFA" w14:textId="77777777" w:rsidR="008F6C17" w:rsidRDefault="008F6C17" w:rsidP="00B3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71B6" w14:textId="77777777" w:rsidR="008F6C17" w:rsidRDefault="008F6C17" w:rsidP="00B32D31">
      <w:r>
        <w:separator/>
      </w:r>
    </w:p>
  </w:footnote>
  <w:footnote w:type="continuationSeparator" w:id="0">
    <w:p w14:paraId="2B1E4CE2" w14:textId="77777777" w:rsidR="008F6C17" w:rsidRDefault="008F6C17" w:rsidP="00B3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4C61691B"/>
    <w:multiLevelType w:val="hybridMultilevel"/>
    <w:tmpl w:val="E1A65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7D1BB1"/>
    <w:multiLevelType w:val="hybridMultilevel"/>
    <w:tmpl w:val="6E88E310"/>
    <w:lvl w:ilvl="0" w:tplc="4000C45C">
      <w:start w:val="1"/>
      <w:numFmt w:val="decimal"/>
      <w:lvlText w:val="%1)"/>
      <w:lvlJc w:val="left"/>
      <w:pPr>
        <w:ind w:left="6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54B6069A"/>
    <w:multiLevelType w:val="hybridMultilevel"/>
    <w:tmpl w:val="8E783D62"/>
    <w:lvl w:ilvl="0" w:tplc="2BF6020A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2D40903"/>
    <w:multiLevelType w:val="hybridMultilevel"/>
    <w:tmpl w:val="EF344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3468420">
    <w:abstractNumId w:val="1"/>
  </w:num>
  <w:num w:numId="2" w16cid:durableId="1899318444">
    <w:abstractNumId w:val="0"/>
  </w:num>
  <w:num w:numId="3" w16cid:durableId="1000885072">
    <w:abstractNumId w:val="2"/>
  </w:num>
  <w:num w:numId="4" w16cid:durableId="457188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61"/>
    <w:rsid w:val="00084E5F"/>
    <w:rsid w:val="00103CA7"/>
    <w:rsid w:val="00105CFE"/>
    <w:rsid w:val="00121679"/>
    <w:rsid w:val="001741E8"/>
    <w:rsid w:val="001D5E13"/>
    <w:rsid w:val="002169D0"/>
    <w:rsid w:val="002434C7"/>
    <w:rsid w:val="00283317"/>
    <w:rsid w:val="002A2CA7"/>
    <w:rsid w:val="002F3953"/>
    <w:rsid w:val="00346D56"/>
    <w:rsid w:val="00382886"/>
    <w:rsid w:val="0047443E"/>
    <w:rsid w:val="005534B0"/>
    <w:rsid w:val="005675D7"/>
    <w:rsid w:val="005B10AA"/>
    <w:rsid w:val="006F5DAE"/>
    <w:rsid w:val="007615CA"/>
    <w:rsid w:val="00782C8C"/>
    <w:rsid w:val="007F2C97"/>
    <w:rsid w:val="00820383"/>
    <w:rsid w:val="00874E64"/>
    <w:rsid w:val="00897550"/>
    <w:rsid w:val="008A4C6E"/>
    <w:rsid w:val="008A6CF5"/>
    <w:rsid w:val="008C7A3E"/>
    <w:rsid w:val="008D68A9"/>
    <w:rsid w:val="008F6C17"/>
    <w:rsid w:val="00920906"/>
    <w:rsid w:val="00924802"/>
    <w:rsid w:val="00943334"/>
    <w:rsid w:val="009C45DE"/>
    <w:rsid w:val="00AE2147"/>
    <w:rsid w:val="00B31900"/>
    <w:rsid w:val="00B32D31"/>
    <w:rsid w:val="00CC7AAB"/>
    <w:rsid w:val="00D02561"/>
    <w:rsid w:val="00DE741D"/>
    <w:rsid w:val="00E01380"/>
    <w:rsid w:val="00E910EC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9333"/>
  <w15:docId w15:val="{8A8AE5CD-E821-4983-AC8E-3176BC4C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5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0256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0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2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2D31"/>
    <w:rPr>
      <w:sz w:val="20"/>
      <w:szCs w:val="20"/>
    </w:rPr>
  </w:style>
  <w:style w:type="paragraph" w:styleId="a9">
    <w:name w:val="List Paragraph"/>
    <w:basedOn w:val="a"/>
    <w:uiPriority w:val="34"/>
    <w:qFormat/>
    <w:rsid w:val="009C45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xosmusicbox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cp:lastPrinted>2021-06-04T03:59:00Z</cp:lastPrinted>
  <dcterms:created xsi:type="dcterms:W3CDTF">2023-09-11T04:09:00Z</dcterms:created>
  <dcterms:modified xsi:type="dcterms:W3CDTF">2023-09-11T04:09:00Z</dcterms:modified>
</cp:coreProperties>
</file>