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4D4BCA" w14:textId="3A3A80A7" w:rsidR="00315523" w:rsidRPr="00435703" w:rsidRDefault="00435703" w:rsidP="00655402">
      <w:pPr>
        <w:widowControl/>
        <w:shd w:val="clear" w:color="auto" w:fill="FFFFFF"/>
        <w:jc w:val="center"/>
        <w:rPr>
          <w:rFonts w:ascii="微軟正黑體" w:eastAsia="微軟正黑體" w:hAnsi="微軟正黑體"/>
          <w:b/>
          <w:u w:val="single"/>
          <w:lang w:eastAsia="zh-CN"/>
        </w:rPr>
      </w:pPr>
      <w:r w:rsidRPr="00435703">
        <w:rPr>
          <w:rFonts w:ascii="微軟正黑體" w:eastAsia="微軟正黑體" w:hAnsi="微軟正黑體"/>
          <w:b/>
          <w:u w:val="single"/>
        </w:rPr>
        <w:t>JSTOR</w:t>
      </w:r>
      <w:r w:rsidRPr="00435703">
        <w:rPr>
          <w:rFonts w:ascii="微軟正黑體" w:eastAsia="微軟正黑體" w:hAnsi="微軟正黑體" w:hint="eastAsia"/>
          <w:b/>
          <w:u w:val="single"/>
        </w:rPr>
        <w:t>數據庫</w:t>
      </w:r>
      <w:r w:rsidRPr="00435703">
        <w:rPr>
          <w:rFonts w:ascii="微軟正黑體" w:eastAsia="微軟正黑體" w:hAnsi="微軟正黑體"/>
          <w:b/>
          <w:u w:val="single"/>
        </w:rPr>
        <w:t xml:space="preserve"> </w:t>
      </w:r>
      <w:r w:rsidRPr="00435703">
        <w:rPr>
          <w:rFonts w:ascii="微軟正黑體" w:eastAsia="微軟正黑體" w:hAnsi="微軟正黑體" w:hint="eastAsia"/>
          <w:b/>
          <w:u w:val="single"/>
        </w:rPr>
        <w:t>試用</w:t>
      </w:r>
      <w:r>
        <w:rPr>
          <w:rFonts w:ascii="微軟正黑體" w:eastAsia="微軟正黑體" w:hAnsi="微軟正黑體" w:hint="eastAsia"/>
          <w:b/>
          <w:u w:val="single"/>
        </w:rPr>
        <w:t>開通</w:t>
      </w:r>
      <w:r w:rsidRPr="00435703">
        <w:rPr>
          <w:rFonts w:ascii="微軟正黑體" w:eastAsia="微軟正黑體" w:hAnsi="微軟正黑體" w:hint="eastAsia"/>
          <w:b/>
          <w:u w:val="single"/>
        </w:rPr>
        <w:t>通知</w:t>
      </w:r>
    </w:p>
    <w:tbl>
      <w:tblPr>
        <w:tblW w:w="9889" w:type="dxa"/>
        <w:shd w:val="clear" w:color="auto" w:fill="FFFFFF"/>
        <w:tblCellMar>
          <w:left w:w="0" w:type="dxa"/>
          <w:right w:w="0" w:type="dxa"/>
        </w:tblCellMar>
        <w:tblLook w:val="04A0" w:firstRow="1" w:lastRow="0" w:firstColumn="1" w:lastColumn="0" w:noHBand="0" w:noVBand="1"/>
      </w:tblPr>
      <w:tblGrid>
        <w:gridCol w:w="1384"/>
        <w:gridCol w:w="8505"/>
      </w:tblGrid>
      <w:tr w:rsidR="00315523" w:rsidRPr="00435703" w14:paraId="1B1832BD" w14:textId="77777777" w:rsidTr="00435703">
        <w:tc>
          <w:tcPr>
            <w:tcW w:w="138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3615E26" w14:textId="7B3D3909" w:rsidR="00315523" w:rsidRPr="00435703" w:rsidRDefault="00435703" w:rsidP="00A764F9">
            <w:pPr>
              <w:rPr>
                <w:rFonts w:ascii="微軟正黑體" w:eastAsia="微軟正黑體" w:hAnsi="微軟正黑體"/>
                <w:lang w:eastAsia="zh-CN"/>
              </w:rPr>
            </w:pPr>
            <w:r w:rsidRPr="00435703">
              <w:rPr>
                <w:rFonts w:ascii="微軟正黑體" w:eastAsia="微軟正黑體" w:hAnsi="微軟正黑體" w:hint="eastAsia"/>
              </w:rPr>
              <w:t>產品名稱：</w:t>
            </w:r>
          </w:p>
        </w:tc>
        <w:tc>
          <w:tcPr>
            <w:tcW w:w="85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965A283" w14:textId="196A39BA" w:rsidR="00315523" w:rsidRPr="00435703" w:rsidRDefault="004E43F3" w:rsidP="00F217F5">
            <w:pPr>
              <w:rPr>
                <w:rFonts w:ascii="微軟正黑體" w:eastAsia="微軟正黑體" w:hAnsi="微軟正黑體"/>
              </w:rPr>
            </w:pPr>
            <w:r w:rsidRPr="004E43F3">
              <w:rPr>
                <w:rFonts w:ascii="微軟正黑體" w:eastAsia="微軟正黑體" w:hAnsi="微軟正黑體" w:hint="eastAsia"/>
                <w:lang w:eastAsia="zh-CN"/>
              </w:rPr>
              <w:t xml:space="preserve">JSTOR 回溯期刊(Archive Collections)  </w:t>
            </w:r>
          </w:p>
        </w:tc>
      </w:tr>
      <w:tr w:rsidR="00315523" w:rsidRPr="00435703" w14:paraId="7B09C8DD" w14:textId="77777777" w:rsidTr="00435703">
        <w:tc>
          <w:tcPr>
            <w:tcW w:w="13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5F4A84" w14:textId="0C419FE3" w:rsidR="00315523" w:rsidRPr="00435703" w:rsidRDefault="00435703" w:rsidP="00FC64B8">
            <w:pPr>
              <w:rPr>
                <w:rFonts w:ascii="微軟正黑體" w:eastAsia="微軟正黑體" w:hAnsi="微軟正黑體" w:cs="Arial"/>
                <w:color w:val="222222"/>
                <w:kern w:val="0"/>
              </w:rPr>
            </w:pPr>
            <w:r w:rsidRPr="00435703">
              <w:rPr>
                <w:rFonts w:ascii="微軟正黑體" w:eastAsia="微軟正黑體" w:hAnsi="微軟正黑體" w:hint="eastAsia"/>
              </w:rPr>
              <w:t>試用網址：</w:t>
            </w:r>
          </w:p>
        </w:tc>
        <w:tc>
          <w:tcPr>
            <w:tcW w:w="85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BA52DE" w14:textId="40F02AA2" w:rsidR="00315523" w:rsidRPr="00435703" w:rsidRDefault="00AA662F" w:rsidP="00315523">
            <w:pPr>
              <w:widowControl/>
              <w:jc w:val="left"/>
              <w:rPr>
                <w:rFonts w:ascii="微軟正黑體" w:eastAsia="微軟正黑體" w:hAnsi="微軟正黑體" w:cs="Arial"/>
                <w:color w:val="222222"/>
                <w:kern w:val="0"/>
              </w:rPr>
            </w:pPr>
            <w:hyperlink r:id="rId8" w:history="1">
              <w:r w:rsidR="00435703" w:rsidRPr="00435703">
                <w:rPr>
                  <w:rStyle w:val="a3"/>
                  <w:rFonts w:ascii="微軟正黑體" w:eastAsia="微軟正黑體" w:hAnsi="微軟正黑體" w:cs="Arial"/>
                  <w:kern w:val="0"/>
                </w:rPr>
                <w:t>https://www.jstor.org</w:t>
              </w:r>
            </w:hyperlink>
          </w:p>
        </w:tc>
      </w:tr>
      <w:tr w:rsidR="00DE6A59" w:rsidRPr="00435703" w14:paraId="10AC0511" w14:textId="77777777" w:rsidTr="00435703">
        <w:tc>
          <w:tcPr>
            <w:tcW w:w="13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458DD6F" w14:textId="19E8E9A4" w:rsidR="00DE6A59" w:rsidRPr="00435703" w:rsidRDefault="00435703" w:rsidP="00FC64B8">
            <w:pPr>
              <w:rPr>
                <w:rFonts w:ascii="微軟正黑體" w:eastAsia="微軟正黑體" w:hAnsi="微軟正黑體"/>
                <w:lang w:eastAsia="zh-CN"/>
              </w:rPr>
            </w:pPr>
            <w:r w:rsidRPr="00435703">
              <w:rPr>
                <w:rFonts w:ascii="微軟正黑體" w:eastAsia="微軟正黑體" w:hAnsi="微軟正黑體" w:hint="eastAsia"/>
              </w:rPr>
              <w:t>試用時間：</w:t>
            </w:r>
          </w:p>
        </w:tc>
        <w:tc>
          <w:tcPr>
            <w:tcW w:w="85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033DCD7" w14:textId="57D2AC30" w:rsidR="00DE6A59" w:rsidRPr="00435703" w:rsidRDefault="00435703" w:rsidP="00F217F5">
            <w:pPr>
              <w:widowControl/>
              <w:jc w:val="left"/>
              <w:rPr>
                <w:rFonts w:ascii="微軟正黑體" w:eastAsia="微軟正黑體" w:hAnsi="微軟正黑體"/>
              </w:rPr>
            </w:pPr>
            <w:r w:rsidRPr="00435703">
              <w:rPr>
                <w:rFonts w:ascii="微軟正黑體" w:eastAsia="微軟正黑體" w:hAnsi="微軟正黑體" w:hint="eastAsia"/>
              </w:rPr>
              <w:t>即日起</w:t>
            </w:r>
            <w:r w:rsidRPr="00435703">
              <w:rPr>
                <w:rFonts w:ascii="微軟正黑體" w:eastAsia="微軟正黑體" w:hAnsi="微軟正黑體"/>
              </w:rPr>
              <w:t>~202</w:t>
            </w:r>
            <w:r w:rsidR="00F217F5">
              <w:rPr>
                <w:rFonts w:ascii="微軟正黑體" w:eastAsia="微軟正黑體" w:hAnsi="微軟正黑體"/>
              </w:rPr>
              <w:t>4</w:t>
            </w:r>
            <w:r w:rsidRPr="00435703">
              <w:rPr>
                <w:rFonts w:ascii="微軟正黑體" w:eastAsia="微軟正黑體" w:hAnsi="微軟正黑體"/>
              </w:rPr>
              <w:t>/</w:t>
            </w:r>
            <w:r w:rsidR="00F217F5">
              <w:rPr>
                <w:rFonts w:ascii="微軟正黑體" w:eastAsia="微軟正黑體" w:hAnsi="微軟正黑體"/>
              </w:rPr>
              <w:t>5</w:t>
            </w:r>
            <w:r w:rsidRPr="00435703">
              <w:rPr>
                <w:rFonts w:ascii="微軟正黑體" w:eastAsia="微軟正黑體" w:hAnsi="微軟正黑體"/>
              </w:rPr>
              <w:t>/</w:t>
            </w:r>
            <w:r w:rsidR="00F217F5">
              <w:rPr>
                <w:rFonts w:ascii="微軟正黑體" w:eastAsia="微軟正黑體" w:hAnsi="微軟正黑體"/>
              </w:rPr>
              <w:t>21</w:t>
            </w:r>
          </w:p>
        </w:tc>
      </w:tr>
      <w:tr w:rsidR="00315523" w:rsidRPr="00435703" w14:paraId="063B387A" w14:textId="77777777" w:rsidTr="00435703">
        <w:tc>
          <w:tcPr>
            <w:tcW w:w="13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16BCBA8" w14:textId="77B7F37A" w:rsidR="00315523" w:rsidRPr="00435703" w:rsidRDefault="00435703" w:rsidP="00315523">
            <w:pPr>
              <w:widowControl/>
              <w:jc w:val="left"/>
              <w:rPr>
                <w:rFonts w:ascii="微軟正黑體" w:eastAsia="微軟正黑體" w:hAnsi="微軟正黑體" w:cs="Arial"/>
                <w:color w:val="222222"/>
                <w:kern w:val="0"/>
              </w:rPr>
            </w:pPr>
            <w:r w:rsidRPr="00435703">
              <w:rPr>
                <w:rFonts w:ascii="微軟正黑體" w:eastAsia="微軟正黑體" w:hAnsi="微軟正黑體" w:hint="eastAsia"/>
              </w:rPr>
              <w:t>簡介：</w:t>
            </w:r>
          </w:p>
        </w:tc>
        <w:tc>
          <w:tcPr>
            <w:tcW w:w="85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34D14D" w14:textId="6A4EB0C3" w:rsidR="00435703" w:rsidRPr="00435703" w:rsidRDefault="004E43F3" w:rsidP="00435703">
            <w:pPr>
              <w:ind w:firstLineChars="200" w:firstLine="480"/>
              <w:rPr>
                <w:rFonts w:ascii="微軟正黑體" w:eastAsia="微軟正黑體" w:hAnsi="微軟正黑體"/>
              </w:rPr>
            </w:pPr>
            <w:r w:rsidRPr="004E43F3">
              <w:rPr>
                <w:rFonts w:ascii="微軟正黑體" w:eastAsia="微軟正黑體" w:hAnsi="微軟正黑體" w:hint="eastAsia"/>
                <w:lang w:eastAsia="zh-CN"/>
              </w:rPr>
              <w:t>JSTOR 回溯期刊(Archive Collections)</w:t>
            </w:r>
            <w:r w:rsidR="00435703" w:rsidRPr="00435703">
              <w:rPr>
                <w:rFonts w:ascii="微軟正黑體" w:eastAsia="微軟正黑體" w:hAnsi="微軟正黑體" w:hint="eastAsia"/>
                <w:lang w:eastAsia="zh-CN"/>
              </w:rPr>
              <w:t>以收錄過期西文期刊爲任務和目標</w:t>
            </w:r>
            <w:r w:rsidR="00435703" w:rsidRPr="00435703">
              <w:rPr>
                <w:rFonts w:ascii="微軟正黑體" w:eastAsia="微軟正黑體" w:hAnsi="微軟正黑體" w:hint="eastAsia"/>
              </w:rPr>
              <w:t>，</w:t>
            </w:r>
            <w:r w:rsidR="00435703" w:rsidRPr="00435703">
              <w:rPr>
                <w:rFonts w:ascii="微軟正黑體" w:eastAsia="微軟正黑體" w:hAnsi="微軟正黑體" w:hint="eastAsia"/>
                <w:lang w:eastAsia="zh-CN"/>
              </w:rPr>
              <w:t>JSTOR期刊來自于大學、商業、專業學會、大學系所、博物館的出版社以及部分獨立出版社</w:t>
            </w:r>
            <w:r w:rsidR="00435703" w:rsidRPr="00435703">
              <w:rPr>
                <w:rFonts w:ascii="微軟正黑體" w:eastAsia="微軟正黑體" w:hAnsi="微軟正黑體" w:hint="eastAsia"/>
              </w:rPr>
              <w:t>。</w:t>
            </w:r>
          </w:p>
          <w:p w14:paraId="4C2D58ED" w14:textId="7D09AEE4" w:rsidR="00435703" w:rsidRPr="00435703" w:rsidRDefault="00435703" w:rsidP="00435703">
            <w:pPr>
              <w:rPr>
                <w:rFonts w:ascii="微軟正黑體" w:eastAsia="微軟正黑體" w:hAnsi="微軟正黑體"/>
              </w:rPr>
            </w:pPr>
            <w:r w:rsidRPr="00435703">
              <w:rPr>
                <w:rFonts w:ascii="微軟正黑體" w:eastAsia="微軟正黑體" w:hAnsi="微軟正黑體" w:hint="eastAsia"/>
              </w:rPr>
              <w:t>內容絕大部分都從第1卷1期開始，最早可回溯至1665年。</w:t>
            </w:r>
          </w:p>
          <w:p w14:paraId="1F99A1F8" w14:textId="77777777" w:rsidR="00435703" w:rsidRPr="00435703" w:rsidRDefault="00435703" w:rsidP="00435703">
            <w:pPr>
              <w:rPr>
                <w:rFonts w:ascii="微軟正黑體" w:eastAsia="微軟正黑體" w:hAnsi="微軟正黑體"/>
              </w:rPr>
            </w:pPr>
          </w:p>
          <w:p w14:paraId="4684D8E2" w14:textId="77777777" w:rsidR="00435703" w:rsidRDefault="00435703" w:rsidP="00F217F5">
            <w:pPr>
              <w:ind w:firstLineChars="250" w:firstLine="600"/>
              <w:rPr>
                <w:rFonts w:ascii="微軟正黑體" w:hAnsi="微軟正黑體"/>
                <w:lang w:eastAsia="zh-CN"/>
              </w:rPr>
            </w:pPr>
            <w:r w:rsidRPr="00435703">
              <w:rPr>
                <w:rFonts w:ascii="微軟正黑體" w:eastAsia="微軟正黑體" w:hAnsi="微軟正黑體" w:hint="eastAsia"/>
                <w:lang w:eastAsia="zh-CN"/>
              </w:rPr>
              <w:t>所提供的期刊絕大部分都從</w:t>
            </w:r>
            <w:r w:rsidRPr="00435703">
              <w:rPr>
                <w:rFonts w:ascii="微軟正黑體" w:eastAsia="微軟正黑體" w:hAnsi="微軟正黑體"/>
                <w:lang w:eastAsia="zh-CN"/>
              </w:rPr>
              <w:t>1</w:t>
            </w:r>
            <w:r w:rsidRPr="00435703">
              <w:rPr>
                <w:rFonts w:ascii="微軟正黑體" w:eastAsia="微軟正黑體" w:hAnsi="微軟正黑體" w:hint="eastAsia"/>
                <w:lang w:eastAsia="zh-CN"/>
              </w:rPr>
              <w:t>卷</w:t>
            </w:r>
            <w:r w:rsidRPr="00435703">
              <w:rPr>
                <w:rFonts w:ascii="微軟正黑體" w:eastAsia="微軟正黑體" w:hAnsi="微軟正黑體"/>
                <w:lang w:eastAsia="zh-CN"/>
              </w:rPr>
              <w:t>1</w:t>
            </w:r>
            <w:r w:rsidRPr="00435703">
              <w:rPr>
                <w:rFonts w:ascii="微軟正黑體" w:eastAsia="微軟正黑體" w:hAnsi="微軟正黑體" w:hint="eastAsia"/>
                <w:lang w:eastAsia="zh-CN"/>
              </w:rPr>
              <w:t>期開始，回溯年代最早至</w:t>
            </w:r>
            <w:r w:rsidRPr="00435703">
              <w:rPr>
                <w:rFonts w:ascii="微軟正黑體" w:eastAsia="微軟正黑體" w:hAnsi="微軟正黑體"/>
                <w:lang w:eastAsia="zh-CN"/>
              </w:rPr>
              <w:t>1665</w:t>
            </w:r>
            <w:r w:rsidRPr="00435703">
              <w:rPr>
                <w:rFonts w:ascii="微軟正黑體" w:eastAsia="微軟正黑體" w:hAnsi="微軟正黑體" w:hint="eastAsia"/>
                <w:lang w:eastAsia="zh-CN"/>
              </w:rPr>
              <w:t>年。過刊庫中的“最新期刊”多爲三至五年前的期刊，這與一般定義的最新出版的期刊不同，兩者之間有一段固定的時間間隔，稱爲推遲間隔（</w:t>
            </w:r>
            <w:r w:rsidRPr="00435703">
              <w:rPr>
                <w:rFonts w:ascii="微軟正黑體" w:eastAsia="微軟正黑體" w:hAnsi="微軟正黑體"/>
                <w:lang w:eastAsia="zh-CN"/>
              </w:rPr>
              <w:t>Moving Wall</w:t>
            </w:r>
            <w:r w:rsidRPr="00435703">
              <w:rPr>
                <w:rFonts w:ascii="微軟正黑體" w:eastAsia="微軟正黑體" w:hAnsi="微軟正黑體" w:hint="eastAsia"/>
                <w:lang w:eastAsia="zh-CN"/>
              </w:rPr>
              <w:t>）。計算推遲間隔時，當前不完整的年份不計算在內。</w:t>
            </w:r>
          </w:p>
          <w:p w14:paraId="0F16D335" w14:textId="77777777" w:rsidR="00A760C0" w:rsidRPr="00A760C0" w:rsidRDefault="00A760C0" w:rsidP="00A760C0">
            <w:pPr>
              <w:widowControl/>
              <w:shd w:val="clear" w:color="auto" w:fill="FFFFFF"/>
              <w:rPr>
                <w:rFonts w:ascii="Cambria" w:eastAsia="新細明體" w:hAnsi="Cambria" w:cs="新細明體"/>
                <w:color w:val="222222"/>
                <w:kern w:val="0"/>
              </w:rPr>
            </w:pPr>
            <w:r w:rsidRPr="00A760C0">
              <w:rPr>
                <w:rFonts w:ascii="微軟正黑體" w:eastAsia="微軟正黑體" w:hAnsi="微軟正黑體" w:cs="新細明體" w:hint="eastAsia"/>
                <w:b/>
                <w:bCs/>
                <w:color w:val="FF0000"/>
                <w:kern w:val="0"/>
                <w:lang w:eastAsia="zh-CN"/>
              </w:rPr>
              <w:t>試用主題介紹</w:t>
            </w:r>
          </w:p>
          <w:p w14:paraId="5F70D228" w14:textId="79B151F2" w:rsidR="00A760C0" w:rsidRPr="00A760C0" w:rsidRDefault="00A760C0" w:rsidP="00A760C0">
            <w:pPr>
              <w:ind w:firstLineChars="250" w:firstLine="600"/>
              <w:rPr>
                <w:rFonts w:ascii="微軟正黑體" w:hAnsi="微軟正黑體" w:hint="eastAsia"/>
                <w:lang w:eastAsia="zh-CN"/>
              </w:rPr>
            </w:pPr>
            <w:r w:rsidRPr="00A760C0">
              <w:rPr>
                <w:rFonts w:ascii="Arial" w:eastAsia="新細明體" w:hAnsi="Arial" w:cs="Arial"/>
                <w:color w:val="222222"/>
                <w:kern w:val="0"/>
                <w:shd w:val="clear" w:color="auto" w:fill="FFFFFF"/>
              </w:rPr>
              <w:t>該庫所涵蓋的學科領域包括：</w:t>
            </w:r>
            <w:r w:rsidRPr="00A760C0">
              <w:rPr>
                <w:rFonts w:ascii="Arial" w:eastAsia="新細明體" w:hAnsi="Arial" w:cs="Arial"/>
                <w:color w:val="222222"/>
                <w:kern w:val="0"/>
                <w:shd w:val="clear" w:color="auto" w:fill="FFFFFF"/>
              </w:rPr>
              <w:t>Anthropology</w:t>
            </w:r>
            <w:r w:rsidRPr="00A760C0">
              <w:rPr>
                <w:rFonts w:ascii="Arial" w:eastAsia="新細明體" w:hAnsi="Arial" w:cs="Arial"/>
                <w:color w:val="222222"/>
                <w:kern w:val="0"/>
                <w:shd w:val="clear" w:color="auto" w:fill="FFFFFF"/>
              </w:rPr>
              <w:t>、</w:t>
            </w:r>
            <w:r w:rsidRPr="00A760C0">
              <w:rPr>
                <w:rFonts w:ascii="Arial" w:eastAsia="新細明體" w:hAnsi="Arial" w:cs="Arial"/>
                <w:color w:val="222222"/>
                <w:kern w:val="0"/>
                <w:shd w:val="clear" w:color="auto" w:fill="FFFFFF"/>
              </w:rPr>
              <w:t>Architecture</w:t>
            </w:r>
            <w:r w:rsidRPr="00A760C0">
              <w:rPr>
                <w:rFonts w:ascii="Arial" w:eastAsia="新細明體" w:hAnsi="Arial" w:cs="Arial"/>
                <w:color w:val="222222"/>
                <w:kern w:val="0"/>
                <w:shd w:val="clear" w:color="auto" w:fill="FFFFFF"/>
              </w:rPr>
              <w:t>、</w:t>
            </w:r>
            <w:r w:rsidRPr="00A760C0">
              <w:rPr>
                <w:rFonts w:ascii="Arial" w:eastAsia="新細明體" w:hAnsi="Arial" w:cs="Arial"/>
                <w:color w:val="222222"/>
                <w:kern w:val="0"/>
                <w:shd w:val="clear" w:color="auto" w:fill="FFFFFF"/>
              </w:rPr>
              <w:t>Art</w:t>
            </w:r>
            <w:r w:rsidRPr="00A760C0">
              <w:rPr>
                <w:rFonts w:ascii="Arial" w:eastAsia="新細明體" w:hAnsi="Arial" w:cs="Arial"/>
                <w:color w:val="222222"/>
                <w:kern w:val="0"/>
                <w:shd w:val="clear" w:color="auto" w:fill="FFFFFF"/>
              </w:rPr>
              <w:t>、</w:t>
            </w:r>
            <w:r w:rsidRPr="00A760C0">
              <w:rPr>
                <w:rFonts w:ascii="Arial" w:eastAsia="新細明體" w:hAnsi="Arial" w:cs="Arial"/>
                <w:color w:val="222222"/>
                <w:kern w:val="0"/>
                <w:shd w:val="clear" w:color="auto" w:fill="FFFFFF"/>
              </w:rPr>
              <w:t>Ecology</w:t>
            </w:r>
            <w:r w:rsidRPr="00A760C0">
              <w:rPr>
                <w:rFonts w:ascii="Arial" w:eastAsia="新細明體" w:hAnsi="Arial" w:cs="Arial"/>
                <w:color w:val="222222"/>
                <w:kern w:val="0"/>
                <w:shd w:val="clear" w:color="auto" w:fill="FFFFFF"/>
              </w:rPr>
              <w:t>、</w:t>
            </w:r>
            <w:r w:rsidRPr="00A760C0">
              <w:rPr>
                <w:rFonts w:ascii="Arial" w:eastAsia="新細明體" w:hAnsi="Arial" w:cs="Arial"/>
                <w:color w:val="222222"/>
                <w:kern w:val="0"/>
                <w:shd w:val="clear" w:color="auto" w:fill="FFFFFF"/>
              </w:rPr>
              <w:t>Economics</w:t>
            </w:r>
            <w:r w:rsidRPr="00A760C0">
              <w:rPr>
                <w:rFonts w:ascii="Arial" w:eastAsia="新細明體" w:hAnsi="Arial" w:cs="Arial"/>
                <w:color w:val="222222"/>
                <w:kern w:val="0"/>
                <w:shd w:val="clear" w:color="auto" w:fill="FFFFFF"/>
              </w:rPr>
              <w:t>、</w:t>
            </w:r>
            <w:r w:rsidRPr="00A760C0">
              <w:rPr>
                <w:rFonts w:ascii="Arial" w:eastAsia="新細明體" w:hAnsi="Arial" w:cs="Arial"/>
                <w:color w:val="222222"/>
                <w:kern w:val="0"/>
                <w:shd w:val="clear" w:color="auto" w:fill="FFFFFF"/>
              </w:rPr>
              <w:t>Education</w:t>
            </w:r>
            <w:r w:rsidRPr="00A760C0">
              <w:rPr>
                <w:rFonts w:ascii="Arial" w:eastAsia="新細明體" w:hAnsi="Arial" w:cs="Arial"/>
                <w:color w:val="222222"/>
                <w:kern w:val="0"/>
                <w:shd w:val="clear" w:color="auto" w:fill="FFFFFF"/>
              </w:rPr>
              <w:t>、</w:t>
            </w:r>
            <w:r w:rsidRPr="00A760C0">
              <w:rPr>
                <w:rFonts w:ascii="Arial" w:eastAsia="新細明體" w:hAnsi="Arial" w:cs="Arial"/>
                <w:color w:val="222222"/>
                <w:kern w:val="0"/>
                <w:shd w:val="clear" w:color="auto" w:fill="FFFFFF"/>
              </w:rPr>
              <w:t>Finance</w:t>
            </w:r>
            <w:r w:rsidRPr="00A760C0">
              <w:rPr>
                <w:rFonts w:ascii="Arial" w:eastAsia="新細明體" w:hAnsi="Arial" w:cs="Arial"/>
                <w:color w:val="222222"/>
                <w:kern w:val="0"/>
                <w:shd w:val="clear" w:color="auto" w:fill="FFFFFF"/>
              </w:rPr>
              <w:t>、</w:t>
            </w:r>
            <w:r w:rsidRPr="00A760C0">
              <w:rPr>
                <w:rFonts w:ascii="Arial" w:eastAsia="新細明體" w:hAnsi="Arial" w:cs="Arial"/>
                <w:color w:val="222222"/>
                <w:kern w:val="0"/>
                <w:shd w:val="clear" w:color="auto" w:fill="FFFFFF"/>
              </w:rPr>
              <w:t>GeneralScience</w:t>
            </w:r>
            <w:r w:rsidRPr="00A760C0">
              <w:rPr>
                <w:rFonts w:ascii="Arial" w:eastAsia="新細明體" w:hAnsi="Arial" w:cs="Arial"/>
                <w:color w:val="222222"/>
                <w:kern w:val="0"/>
                <w:shd w:val="clear" w:color="auto" w:fill="FFFFFF"/>
              </w:rPr>
              <w:t>、</w:t>
            </w:r>
            <w:r w:rsidRPr="00A760C0">
              <w:rPr>
                <w:rFonts w:ascii="Arial" w:eastAsia="新細明體" w:hAnsi="Arial" w:cs="Arial"/>
                <w:color w:val="222222"/>
                <w:kern w:val="0"/>
                <w:shd w:val="clear" w:color="auto" w:fill="FFFFFF"/>
              </w:rPr>
              <w:t>History</w:t>
            </w:r>
            <w:r w:rsidRPr="00A760C0">
              <w:rPr>
                <w:rFonts w:ascii="Arial" w:eastAsia="新細明體" w:hAnsi="Arial" w:cs="Arial"/>
                <w:color w:val="222222"/>
                <w:kern w:val="0"/>
                <w:shd w:val="clear" w:color="auto" w:fill="FFFFFF"/>
              </w:rPr>
              <w:t>、</w:t>
            </w:r>
            <w:r w:rsidRPr="00A760C0">
              <w:rPr>
                <w:rFonts w:ascii="Arial" w:eastAsia="新細明體" w:hAnsi="Arial" w:cs="Arial"/>
                <w:color w:val="222222"/>
                <w:kern w:val="0"/>
                <w:shd w:val="clear" w:color="auto" w:fill="FFFFFF"/>
              </w:rPr>
              <w:t>Literature</w:t>
            </w:r>
            <w:r w:rsidRPr="00A760C0">
              <w:rPr>
                <w:rFonts w:ascii="Arial" w:eastAsia="新細明體" w:hAnsi="Arial" w:cs="Arial"/>
                <w:color w:val="222222"/>
                <w:kern w:val="0"/>
                <w:shd w:val="clear" w:color="auto" w:fill="FFFFFF"/>
              </w:rPr>
              <w:t>、</w:t>
            </w:r>
            <w:r w:rsidRPr="00A760C0">
              <w:rPr>
                <w:rFonts w:ascii="Arial" w:eastAsia="新細明體" w:hAnsi="Arial" w:cs="Arial"/>
                <w:color w:val="222222"/>
                <w:kern w:val="0"/>
                <w:shd w:val="clear" w:color="auto" w:fill="FFFFFF"/>
              </w:rPr>
              <w:t>Law</w:t>
            </w:r>
            <w:r w:rsidRPr="00A760C0">
              <w:rPr>
                <w:rFonts w:ascii="Arial" w:eastAsia="新細明體" w:hAnsi="Arial" w:cs="Arial"/>
                <w:color w:val="222222"/>
                <w:kern w:val="0"/>
                <w:shd w:val="clear" w:color="auto" w:fill="FFFFFF"/>
              </w:rPr>
              <w:t>、</w:t>
            </w:r>
            <w:r w:rsidRPr="00A760C0">
              <w:rPr>
                <w:rFonts w:ascii="Arial" w:eastAsia="新細明體" w:hAnsi="Arial" w:cs="Arial"/>
                <w:color w:val="222222"/>
                <w:kern w:val="0"/>
                <w:shd w:val="clear" w:color="auto" w:fill="FFFFFF"/>
              </w:rPr>
              <w:t>Mathematics</w:t>
            </w:r>
            <w:r w:rsidRPr="00A760C0">
              <w:rPr>
                <w:rFonts w:ascii="Arial" w:eastAsia="新細明體" w:hAnsi="Arial" w:cs="Arial"/>
                <w:color w:val="222222"/>
                <w:kern w:val="0"/>
                <w:shd w:val="clear" w:color="auto" w:fill="FFFFFF"/>
              </w:rPr>
              <w:t>、</w:t>
            </w:r>
            <w:r w:rsidRPr="00A760C0">
              <w:rPr>
                <w:rFonts w:ascii="Arial" w:eastAsia="新細明體" w:hAnsi="Arial" w:cs="Arial"/>
                <w:color w:val="222222"/>
                <w:kern w:val="0"/>
                <w:shd w:val="clear" w:color="auto" w:fill="FFFFFF"/>
              </w:rPr>
              <w:t>Philosophy</w:t>
            </w:r>
            <w:r w:rsidRPr="00A760C0">
              <w:rPr>
                <w:rFonts w:ascii="Arial" w:eastAsia="新細明體" w:hAnsi="Arial" w:cs="Arial"/>
                <w:color w:val="222222"/>
                <w:kern w:val="0"/>
                <w:shd w:val="clear" w:color="auto" w:fill="FFFFFF"/>
              </w:rPr>
              <w:t>、</w:t>
            </w:r>
            <w:r w:rsidRPr="00A760C0">
              <w:rPr>
                <w:rFonts w:ascii="Arial" w:eastAsia="新細明體" w:hAnsi="Arial" w:cs="Arial"/>
                <w:color w:val="222222"/>
                <w:kern w:val="0"/>
                <w:shd w:val="clear" w:color="auto" w:fill="FFFFFF"/>
              </w:rPr>
              <w:t>Political Science</w:t>
            </w:r>
            <w:r w:rsidRPr="00A760C0">
              <w:rPr>
                <w:rFonts w:ascii="Arial" w:eastAsia="新細明體" w:hAnsi="Arial" w:cs="Arial"/>
                <w:color w:val="222222"/>
                <w:kern w:val="0"/>
                <w:shd w:val="clear" w:color="auto" w:fill="FFFFFF"/>
              </w:rPr>
              <w:t>、</w:t>
            </w:r>
            <w:r w:rsidRPr="00A760C0">
              <w:rPr>
                <w:rFonts w:ascii="Arial" w:eastAsia="新細明體" w:hAnsi="Arial" w:cs="Arial"/>
                <w:color w:val="222222"/>
                <w:kern w:val="0"/>
                <w:shd w:val="clear" w:color="auto" w:fill="FFFFFF"/>
              </w:rPr>
              <w:t>Population Studies</w:t>
            </w:r>
            <w:r w:rsidRPr="00A760C0">
              <w:rPr>
                <w:rFonts w:ascii="Arial" w:eastAsia="新細明體" w:hAnsi="Arial" w:cs="Arial"/>
                <w:color w:val="222222"/>
                <w:kern w:val="0"/>
                <w:shd w:val="clear" w:color="auto" w:fill="FFFFFF"/>
              </w:rPr>
              <w:t>、</w:t>
            </w:r>
            <w:r w:rsidRPr="00A760C0">
              <w:rPr>
                <w:rFonts w:ascii="Arial" w:eastAsia="新細明體" w:hAnsi="Arial" w:cs="Arial"/>
                <w:color w:val="222222"/>
                <w:kern w:val="0"/>
                <w:shd w:val="clear" w:color="auto" w:fill="FFFFFF"/>
              </w:rPr>
              <w:t>Psychology</w:t>
            </w:r>
            <w:r w:rsidRPr="00A760C0">
              <w:rPr>
                <w:rFonts w:ascii="Arial" w:eastAsia="新細明體" w:hAnsi="Arial" w:cs="Arial"/>
                <w:color w:val="222222"/>
                <w:kern w:val="0"/>
                <w:shd w:val="clear" w:color="auto" w:fill="FFFFFF"/>
              </w:rPr>
              <w:t>、</w:t>
            </w:r>
            <w:r w:rsidRPr="00A760C0">
              <w:rPr>
                <w:rFonts w:ascii="Arial" w:eastAsia="新細明體" w:hAnsi="Arial" w:cs="Arial"/>
                <w:color w:val="222222"/>
                <w:kern w:val="0"/>
                <w:shd w:val="clear" w:color="auto" w:fill="FFFFFF"/>
              </w:rPr>
              <w:t>Public Policy &amp; Administration</w:t>
            </w:r>
            <w:r w:rsidRPr="00A760C0">
              <w:rPr>
                <w:rFonts w:ascii="Arial" w:eastAsia="新細明體" w:hAnsi="Arial" w:cs="Arial"/>
                <w:color w:val="222222"/>
                <w:kern w:val="0"/>
                <w:shd w:val="clear" w:color="auto" w:fill="FFFFFF"/>
              </w:rPr>
              <w:t>、</w:t>
            </w:r>
            <w:r w:rsidRPr="00A760C0">
              <w:rPr>
                <w:rFonts w:ascii="Arial" w:eastAsia="新細明體" w:hAnsi="Arial" w:cs="Arial"/>
                <w:color w:val="222222"/>
                <w:kern w:val="0"/>
                <w:shd w:val="clear" w:color="auto" w:fill="FFFFFF"/>
              </w:rPr>
              <w:t xml:space="preserve"> Sociology</w:t>
            </w:r>
            <w:r w:rsidRPr="00A760C0">
              <w:rPr>
                <w:rFonts w:ascii="Arial" w:eastAsia="新細明體" w:hAnsi="Arial" w:cs="Arial"/>
                <w:color w:val="222222"/>
                <w:kern w:val="0"/>
                <w:shd w:val="clear" w:color="auto" w:fill="FFFFFF"/>
              </w:rPr>
              <w:t>、</w:t>
            </w:r>
            <w:r w:rsidRPr="00A760C0">
              <w:rPr>
                <w:rFonts w:ascii="Arial" w:eastAsia="新細明體" w:hAnsi="Arial" w:cs="Arial"/>
                <w:color w:val="222222"/>
                <w:kern w:val="0"/>
                <w:shd w:val="clear" w:color="auto" w:fill="FFFFFF"/>
              </w:rPr>
              <w:t>Statistics</w:t>
            </w:r>
            <w:r w:rsidRPr="00A760C0">
              <w:rPr>
                <w:rFonts w:ascii="Arial" w:eastAsia="新細明體" w:hAnsi="Arial" w:cs="Arial"/>
                <w:color w:val="222222"/>
                <w:kern w:val="0"/>
                <w:shd w:val="clear" w:color="auto" w:fill="FFFFFF"/>
              </w:rPr>
              <w:t>、</w:t>
            </w:r>
            <w:r w:rsidRPr="00A760C0">
              <w:rPr>
                <w:rFonts w:ascii="Arial" w:eastAsia="新細明體" w:hAnsi="Arial" w:cs="Arial"/>
                <w:color w:val="222222"/>
                <w:kern w:val="0"/>
                <w:shd w:val="clear" w:color="auto" w:fill="FFFFFF"/>
              </w:rPr>
              <w:t>African American Studies</w:t>
            </w:r>
            <w:r w:rsidRPr="00A760C0">
              <w:rPr>
                <w:rFonts w:ascii="Arial" w:eastAsia="新細明體" w:hAnsi="Arial" w:cs="Arial"/>
                <w:color w:val="222222"/>
                <w:kern w:val="0"/>
                <w:shd w:val="clear" w:color="auto" w:fill="FFFFFF"/>
              </w:rPr>
              <w:t>、</w:t>
            </w:r>
            <w:r w:rsidRPr="00A760C0">
              <w:rPr>
                <w:rFonts w:ascii="Arial" w:eastAsia="新細明體" w:hAnsi="Arial" w:cs="Arial"/>
                <w:color w:val="222222"/>
                <w:kern w:val="0"/>
                <w:shd w:val="clear" w:color="auto" w:fill="FFFFFF"/>
              </w:rPr>
              <w:t>Asian Studies</w:t>
            </w:r>
            <w:r w:rsidRPr="00A760C0">
              <w:rPr>
                <w:rFonts w:ascii="Arial" w:eastAsia="新細明體" w:hAnsi="Arial" w:cs="Arial"/>
                <w:color w:val="222222"/>
                <w:kern w:val="0"/>
                <w:shd w:val="clear" w:color="auto" w:fill="FFFFFF"/>
              </w:rPr>
              <w:t>等。目前提供</w:t>
            </w:r>
            <w:r w:rsidRPr="00A760C0">
              <w:rPr>
                <w:rFonts w:ascii="Arial" w:eastAsia="新細明體" w:hAnsi="Arial" w:cs="Arial"/>
                <w:color w:val="222222"/>
                <w:kern w:val="0"/>
                <w:shd w:val="clear" w:color="auto" w:fill="FFFFFF"/>
              </w:rPr>
              <w:t>2,859</w:t>
            </w:r>
            <w:r w:rsidRPr="00A760C0">
              <w:rPr>
                <w:rFonts w:ascii="Arial" w:eastAsia="新細明體" w:hAnsi="Arial" w:cs="Arial"/>
                <w:color w:val="222222"/>
                <w:kern w:val="0"/>
                <w:shd w:val="clear" w:color="auto" w:fill="FFFFFF"/>
              </w:rPr>
              <w:t>多種期刊的全文訪問，並持續有新刊加入。</w:t>
            </w:r>
          </w:p>
        </w:tc>
      </w:tr>
    </w:tbl>
    <w:p w14:paraId="739A2E53" w14:textId="77777777" w:rsidR="00F217F5" w:rsidRDefault="00F217F5" w:rsidP="004E43F3">
      <w:pPr>
        <w:rPr>
          <w:rFonts w:ascii="微軟正黑體" w:eastAsia="微軟正黑體" w:hAnsi="微軟正黑體"/>
          <w:sz w:val="20"/>
          <w:szCs w:val="20"/>
        </w:rPr>
      </w:pPr>
    </w:p>
    <w:p w14:paraId="7CF018A4" w14:textId="77777777" w:rsidR="00F217F5" w:rsidRDefault="00F217F5" w:rsidP="004E43F3">
      <w:pPr>
        <w:rPr>
          <w:rFonts w:ascii="微軟正黑體" w:eastAsia="微軟正黑體" w:hAnsi="微軟正黑體"/>
          <w:sz w:val="20"/>
          <w:szCs w:val="20"/>
        </w:rPr>
      </w:pPr>
    </w:p>
    <w:p w14:paraId="6EC6FF0F" w14:textId="67E01F4D" w:rsidR="00435703" w:rsidRDefault="00435703" w:rsidP="004E43F3">
      <w:pPr>
        <w:rPr>
          <w:rFonts w:ascii="微軟正黑體" w:eastAsia="微軟正黑體" w:hAnsi="微軟正黑體"/>
          <w:sz w:val="20"/>
          <w:szCs w:val="20"/>
        </w:rPr>
      </w:pPr>
      <w:r w:rsidRPr="00435703">
        <w:rPr>
          <w:rFonts w:ascii="微軟正黑體" w:eastAsia="微軟正黑體" w:hAnsi="微軟正黑體"/>
          <w:noProof/>
          <w:sz w:val="20"/>
          <w:szCs w:val="20"/>
        </w:rPr>
        <w:lastRenderedPageBreak/>
        <w:drawing>
          <wp:inline distT="0" distB="0" distL="0" distR="0" wp14:anchorId="3688DD9B" wp14:editId="39FD55BC">
            <wp:extent cx="5816600" cy="2363782"/>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TOR 1.png"/>
                    <pic:cNvPicPr/>
                  </pic:nvPicPr>
                  <pic:blipFill>
                    <a:blip r:embed="rId9"/>
                    <a:stretch>
                      <a:fillRect/>
                    </a:stretch>
                  </pic:blipFill>
                  <pic:spPr>
                    <a:xfrm>
                      <a:off x="0" y="0"/>
                      <a:ext cx="5820716" cy="2365455"/>
                    </a:xfrm>
                    <a:prstGeom prst="rect">
                      <a:avLst/>
                    </a:prstGeom>
                  </pic:spPr>
                </pic:pic>
              </a:graphicData>
            </a:graphic>
          </wp:inline>
        </w:drawing>
      </w:r>
    </w:p>
    <w:p w14:paraId="2707C63A" w14:textId="77777777" w:rsidR="00F217F5" w:rsidRPr="00FC296A" w:rsidRDefault="00F217F5" w:rsidP="00F217F5">
      <w:pPr>
        <w:spacing w:line="400" w:lineRule="exact"/>
        <w:rPr>
          <w:rFonts w:ascii="微軟正黑體 Light" w:eastAsia="微軟正黑體 Light" w:hAnsi="微軟正黑體 Light" w:cs="Arial"/>
          <w:b/>
          <w:bCs/>
          <w:sz w:val="20"/>
          <w:szCs w:val="20"/>
        </w:rPr>
      </w:pPr>
      <w:r w:rsidRPr="00FC296A">
        <w:rPr>
          <w:rFonts w:ascii="微軟正黑體 Light" w:eastAsia="微軟正黑體 Light" w:hAnsi="微軟正黑體 Light" w:cs="Arial" w:hint="eastAsia"/>
          <w:b/>
          <w:bCs/>
          <w:sz w:val="20"/>
          <w:szCs w:val="20"/>
        </w:rPr>
        <w:t>全科性主題回溯期刊專輯</w:t>
      </w:r>
    </w:p>
    <w:tbl>
      <w:tblPr>
        <w:tblW w:w="10088" w:type="dxa"/>
        <w:tblInd w:w="-4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50"/>
        <w:gridCol w:w="7938"/>
      </w:tblGrid>
      <w:tr w:rsidR="00F217F5" w:rsidRPr="00FC296A" w14:paraId="1928E774" w14:textId="77777777" w:rsidTr="00D3648A">
        <w:trPr>
          <w:trHeight w:val="285"/>
        </w:trPr>
        <w:tc>
          <w:tcPr>
            <w:tcW w:w="2150" w:type="dxa"/>
            <w:shd w:val="clear" w:color="auto" w:fill="FFFFFF"/>
            <w:vAlign w:val="center"/>
          </w:tcPr>
          <w:p w14:paraId="704C5E88"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hint="eastAsia"/>
                <w:b/>
                <w:bCs/>
                <w:sz w:val="20"/>
                <w:szCs w:val="20"/>
              </w:rPr>
              <w:t>專輯類別</w:t>
            </w:r>
          </w:p>
        </w:tc>
        <w:tc>
          <w:tcPr>
            <w:tcW w:w="7938" w:type="dxa"/>
            <w:shd w:val="clear" w:color="auto" w:fill="FFFFFF"/>
            <w:vAlign w:val="center"/>
          </w:tcPr>
          <w:p w14:paraId="3CD381D7"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hint="eastAsia"/>
                <w:b/>
                <w:bCs/>
                <w:sz w:val="20"/>
                <w:szCs w:val="20"/>
              </w:rPr>
              <w:t>內容介紹＆主題領域</w:t>
            </w:r>
          </w:p>
        </w:tc>
      </w:tr>
      <w:tr w:rsidR="00F217F5" w:rsidRPr="00FC296A" w14:paraId="4A44C066" w14:textId="77777777" w:rsidTr="00D3648A">
        <w:trPr>
          <w:trHeight w:val="435"/>
        </w:trPr>
        <w:tc>
          <w:tcPr>
            <w:tcW w:w="2150" w:type="dxa"/>
            <w:shd w:val="clear" w:color="auto" w:fill="auto"/>
            <w:noWrap/>
            <w:vAlign w:val="center"/>
          </w:tcPr>
          <w:p w14:paraId="51441885"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b/>
                <w:bCs/>
                <w:sz w:val="20"/>
                <w:szCs w:val="20"/>
              </w:rPr>
              <w:t>Arts &amp; Sciences I</w:t>
            </w:r>
          </w:p>
          <w:p w14:paraId="3C6D75D1"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hint="eastAsia"/>
                <w:b/>
                <w:bCs/>
                <w:sz w:val="20"/>
                <w:szCs w:val="20"/>
              </w:rPr>
              <w:t>人文社科主題一</w:t>
            </w:r>
          </w:p>
        </w:tc>
        <w:tc>
          <w:tcPr>
            <w:tcW w:w="7938" w:type="dxa"/>
            <w:shd w:val="clear" w:color="auto" w:fill="auto"/>
            <w:vAlign w:val="center"/>
          </w:tcPr>
          <w:p w14:paraId="4E4DA20D"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hint="eastAsia"/>
                <w:sz w:val="20"/>
                <w:szCs w:val="20"/>
              </w:rPr>
              <w:t>此專輯建立於</w:t>
            </w:r>
            <w:r w:rsidRPr="00FC296A">
              <w:rPr>
                <w:rFonts w:ascii="微軟正黑體 Light" w:eastAsia="微軟正黑體 Light" w:hAnsi="微軟正黑體 Light" w:cs="Times New Roman"/>
                <w:sz w:val="20"/>
                <w:szCs w:val="20"/>
              </w:rPr>
              <w:t>1997</w:t>
            </w:r>
            <w:r w:rsidRPr="00FC296A">
              <w:rPr>
                <w:rFonts w:ascii="微軟正黑體 Light" w:eastAsia="微軟正黑體 Light" w:hAnsi="微軟正黑體 Light" w:cs="Times New Roman" w:hint="eastAsia"/>
                <w:sz w:val="20"/>
                <w:szCs w:val="20"/>
              </w:rPr>
              <w:t>年，為</w:t>
            </w:r>
            <w:r w:rsidRPr="00FC296A">
              <w:rPr>
                <w:rFonts w:ascii="微軟正黑體 Light" w:eastAsia="微軟正黑體 Light" w:hAnsi="微軟正黑體 Light" w:cs="Times New Roman"/>
                <w:sz w:val="20"/>
                <w:szCs w:val="20"/>
              </w:rPr>
              <w:t>JSTOR</w:t>
            </w:r>
            <w:r w:rsidRPr="00FC296A">
              <w:rPr>
                <w:rFonts w:ascii="微軟正黑體 Light" w:eastAsia="微軟正黑體 Light" w:hAnsi="微軟正黑體 Light" w:cs="Times New Roman" w:hint="eastAsia"/>
                <w:sz w:val="20"/>
                <w:szCs w:val="20"/>
              </w:rPr>
              <w:t>第一個推出的專輯，收錄經濟、歷史、政治科學、社會學以及人文科學和社會科學等重要期刊。此外，還包含了部份與基礎科學相關的領域如生態學、數學和統計學等。</w:t>
            </w:r>
          </w:p>
          <w:p w14:paraId="134E9F5F" w14:textId="77777777" w:rsidR="00F217F5" w:rsidRPr="00FC296A" w:rsidRDefault="00F217F5" w:rsidP="00D3648A">
            <w:pPr>
              <w:adjustRightInd w:val="0"/>
              <w:snapToGrid w:val="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sz w:val="20"/>
                <w:szCs w:val="20"/>
                <w:lang w:eastAsia="zh-CN"/>
              </w:rPr>
              <w:sym w:font="Wingdings" w:char="F0E0"/>
            </w:r>
            <w:r w:rsidRPr="00FC296A">
              <w:rPr>
                <w:rFonts w:ascii="微軟正黑體 Light" w:eastAsia="微軟正黑體 Light" w:hAnsi="微軟正黑體 Light" w:cs="Times New Roman" w:hint="eastAsia"/>
                <w:sz w:val="20"/>
                <w:szCs w:val="20"/>
              </w:rPr>
              <w:t>目前收錄</w:t>
            </w:r>
            <w:r w:rsidRPr="00FC296A">
              <w:rPr>
                <w:rFonts w:ascii="微軟正黑體 Light" w:eastAsia="微軟正黑體 Light" w:hAnsi="微軟正黑體 Light" w:cs="Times New Roman"/>
                <w:sz w:val="20"/>
                <w:szCs w:val="20"/>
              </w:rPr>
              <w:t xml:space="preserve">116 </w:t>
            </w:r>
            <w:r w:rsidRPr="00FC296A">
              <w:rPr>
                <w:rFonts w:ascii="微軟正黑體 Light" w:eastAsia="微軟正黑體 Light" w:hAnsi="微軟正黑體 Light" w:cs="Times New Roman" w:hint="eastAsia"/>
                <w:sz w:val="20"/>
                <w:szCs w:val="20"/>
              </w:rPr>
              <w:t>種期刊</w:t>
            </w:r>
            <w:r w:rsidRPr="00FC296A">
              <w:rPr>
                <w:rFonts w:ascii="微軟正黑體 Light" w:eastAsia="微軟正黑體 Light" w:hAnsi="微軟正黑體 Light" w:cs="Times New Roman"/>
                <w:sz w:val="20"/>
                <w:szCs w:val="20"/>
              </w:rPr>
              <w:t xml:space="preserve"> </w:t>
            </w:r>
          </w:p>
        </w:tc>
      </w:tr>
      <w:tr w:rsidR="00F217F5" w:rsidRPr="00FC296A" w14:paraId="16E11D5B" w14:textId="77777777" w:rsidTr="00D3648A">
        <w:trPr>
          <w:trHeight w:val="406"/>
        </w:trPr>
        <w:tc>
          <w:tcPr>
            <w:tcW w:w="2150" w:type="dxa"/>
            <w:shd w:val="clear" w:color="auto" w:fill="auto"/>
            <w:noWrap/>
            <w:vAlign w:val="center"/>
          </w:tcPr>
          <w:p w14:paraId="4A95EE6F"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b/>
                <w:bCs/>
                <w:sz w:val="20"/>
                <w:szCs w:val="20"/>
              </w:rPr>
              <w:t>Arts &amp; Sciences II</w:t>
            </w:r>
          </w:p>
          <w:p w14:paraId="74E8E8F2"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hint="eastAsia"/>
                <w:b/>
                <w:bCs/>
                <w:sz w:val="20"/>
                <w:szCs w:val="20"/>
              </w:rPr>
              <w:t>人文社科主題二</w:t>
            </w:r>
          </w:p>
        </w:tc>
        <w:tc>
          <w:tcPr>
            <w:tcW w:w="7938" w:type="dxa"/>
            <w:shd w:val="clear" w:color="auto" w:fill="auto"/>
            <w:vAlign w:val="center"/>
          </w:tcPr>
          <w:p w14:paraId="263D76D7"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sz w:val="20"/>
                <w:szCs w:val="20"/>
              </w:rPr>
              <w:t>JSTOR</w:t>
            </w:r>
            <w:r w:rsidRPr="00FC296A">
              <w:rPr>
                <w:rFonts w:ascii="微軟正黑體 Light" w:eastAsia="微軟正黑體 Light" w:hAnsi="微軟正黑體 Light" w:cs="Times New Roman" w:hint="eastAsia"/>
                <w:sz w:val="20"/>
                <w:szCs w:val="20"/>
              </w:rPr>
              <w:t>的第二個社會主題的數據庫，除加強</w:t>
            </w:r>
            <w:r w:rsidRPr="00FC296A">
              <w:rPr>
                <w:rFonts w:ascii="微軟正黑體 Light" w:eastAsia="微軟正黑體 Light" w:hAnsi="微軟正黑體 Light" w:cs="Times New Roman"/>
                <w:sz w:val="20"/>
                <w:szCs w:val="20"/>
              </w:rPr>
              <w:t>Arts &amp; Sciences I Collection</w:t>
            </w:r>
            <w:r w:rsidRPr="00FC296A">
              <w:rPr>
                <w:rFonts w:ascii="微軟正黑體 Light" w:eastAsia="微軟正黑體 Light" w:hAnsi="微軟正黑體 Light" w:cs="Times New Roman" w:hint="eastAsia"/>
                <w:sz w:val="20"/>
                <w:szCs w:val="20"/>
              </w:rPr>
              <w:t>中所涵蓋的歷史、經濟、亞洲學等主題外，增加了古典文學、考古學、非洲研究、拉丁美洲研究、中東研究等新主題的期刊。</w:t>
            </w:r>
          </w:p>
          <w:p w14:paraId="1F04D160" w14:textId="77777777" w:rsidR="00F217F5" w:rsidRPr="00FC296A" w:rsidRDefault="00F217F5" w:rsidP="00D3648A">
            <w:pPr>
              <w:adjustRightInd w:val="0"/>
              <w:snapToGrid w:val="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sz w:val="20"/>
                <w:szCs w:val="20"/>
                <w:lang w:eastAsia="zh-CN"/>
              </w:rPr>
              <w:sym w:font="Wingdings" w:char="F0E0"/>
            </w:r>
            <w:r w:rsidRPr="00FC296A">
              <w:rPr>
                <w:rFonts w:ascii="微軟正黑體 Light" w:eastAsia="微軟正黑體 Light" w:hAnsi="微軟正黑體 Light" w:cs="Times New Roman" w:hint="eastAsia"/>
                <w:sz w:val="20"/>
                <w:szCs w:val="20"/>
              </w:rPr>
              <w:t>目前收錄</w:t>
            </w:r>
            <w:r w:rsidRPr="00FC296A">
              <w:rPr>
                <w:rFonts w:ascii="微軟正黑體 Light" w:eastAsia="微軟正黑體 Light" w:hAnsi="微軟正黑體 Light" w:cs="Times New Roman"/>
                <w:sz w:val="20"/>
                <w:szCs w:val="20"/>
              </w:rPr>
              <w:t>122</w:t>
            </w:r>
            <w:r w:rsidRPr="00FC296A">
              <w:rPr>
                <w:rFonts w:ascii="微軟正黑體 Light" w:eastAsia="微軟正黑體 Light" w:hAnsi="微軟正黑體 Light" w:cs="Times New Roman" w:hint="eastAsia"/>
                <w:sz w:val="20"/>
                <w:szCs w:val="20"/>
              </w:rPr>
              <w:t>種期刊</w:t>
            </w:r>
          </w:p>
        </w:tc>
      </w:tr>
      <w:tr w:rsidR="00F217F5" w:rsidRPr="00FC296A" w14:paraId="0DEAD7DD" w14:textId="77777777" w:rsidTr="00D3648A">
        <w:trPr>
          <w:trHeight w:val="540"/>
        </w:trPr>
        <w:tc>
          <w:tcPr>
            <w:tcW w:w="2150" w:type="dxa"/>
            <w:shd w:val="clear" w:color="auto" w:fill="auto"/>
            <w:noWrap/>
            <w:vAlign w:val="center"/>
          </w:tcPr>
          <w:p w14:paraId="552FD87D"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b/>
                <w:bCs/>
                <w:sz w:val="20"/>
                <w:szCs w:val="20"/>
              </w:rPr>
              <w:t>Arts &amp; Sciences III</w:t>
            </w:r>
          </w:p>
          <w:p w14:paraId="2791289A"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hint="eastAsia"/>
                <w:b/>
                <w:bCs/>
                <w:sz w:val="20"/>
                <w:szCs w:val="20"/>
              </w:rPr>
              <w:t>人文社科主題三</w:t>
            </w:r>
          </w:p>
        </w:tc>
        <w:tc>
          <w:tcPr>
            <w:tcW w:w="7938" w:type="dxa"/>
            <w:shd w:val="clear" w:color="auto" w:fill="auto"/>
            <w:vAlign w:val="center"/>
          </w:tcPr>
          <w:p w14:paraId="06CF52B9"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hint="eastAsia"/>
                <w:sz w:val="20"/>
                <w:szCs w:val="20"/>
              </w:rPr>
              <w:t>人文社會主題方面的第三個數據庫，收錄主題包括語言學、文學、音樂、藝術和建築學歷史和研究，還將涉及電影、民間傳說、表演藝術及宗教等學科、女權主義和婦女研究領域。</w:t>
            </w:r>
          </w:p>
          <w:p w14:paraId="5AA52E37" w14:textId="77777777" w:rsidR="00F217F5" w:rsidRPr="00FC296A" w:rsidRDefault="00F217F5" w:rsidP="00D3648A">
            <w:pPr>
              <w:adjustRightInd w:val="0"/>
              <w:snapToGrid w:val="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sz w:val="20"/>
                <w:szCs w:val="20"/>
                <w:lang w:eastAsia="zh-CN"/>
              </w:rPr>
              <w:sym w:font="Wingdings" w:char="F0E0"/>
            </w:r>
            <w:r w:rsidRPr="00FC296A">
              <w:rPr>
                <w:rFonts w:ascii="微軟正黑體 Light" w:eastAsia="微軟正黑體 Light" w:hAnsi="微軟正黑體 Light" w:cs="Times New Roman" w:hint="eastAsia"/>
                <w:sz w:val="20"/>
                <w:szCs w:val="20"/>
              </w:rPr>
              <w:t>目前收錄</w:t>
            </w:r>
            <w:r w:rsidRPr="00FC296A">
              <w:rPr>
                <w:rFonts w:ascii="微軟正黑體 Light" w:eastAsia="微軟正黑體 Light" w:hAnsi="微軟正黑體 Light" w:cs="Times New Roman"/>
                <w:sz w:val="20"/>
                <w:szCs w:val="20"/>
              </w:rPr>
              <w:t>152</w:t>
            </w:r>
            <w:r w:rsidRPr="00FC296A">
              <w:rPr>
                <w:rFonts w:ascii="微軟正黑體 Light" w:eastAsia="微軟正黑體 Light" w:hAnsi="微軟正黑體 Light" w:cs="Times New Roman" w:hint="eastAsia"/>
                <w:sz w:val="20"/>
                <w:szCs w:val="20"/>
              </w:rPr>
              <w:t>種期刊</w:t>
            </w:r>
          </w:p>
        </w:tc>
      </w:tr>
      <w:tr w:rsidR="00F217F5" w:rsidRPr="00FC296A" w14:paraId="4B2B7D9F" w14:textId="77777777" w:rsidTr="00D3648A">
        <w:trPr>
          <w:trHeight w:val="540"/>
        </w:trPr>
        <w:tc>
          <w:tcPr>
            <w:tcW w:w="2150" w:type="dxa"/>
            <w:shd w:val="clear" w:color="auto" w:fill="auto"/>
            <w:noWrap/>
            <w:vAlign w:val="center"/>
          </w:tcPr>
          <w:p w14:paraId="0567F1A3"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b/>
                <w:bCs/>
                <w:sz w:val="20"/>
                <w:szCs w:val="20"/>
              </w:rPr>
              <w:t>Arts &amp; Sciences IV</w:t>
            </w:r>
          </w:p>
          <w:p w14:paraId="7FAD9E1A"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hint="eastAsia"/>
                <w:b/>
                <w:bCs/>
                <w:sz w:val="20"/>
                <w:szCs w:val="20"/>
              </w:rPr>
              <w:t>人文社科主題四</w:t>
            </w:r>
          </w:p>
        </w:tc>
        <w:tc>
          <w:tcPr>
            <w:tcW w:w="7938" w:type="dxa"/>
            <w:shd w:val="clear" w:color="auto" w:fill="auto"/>
            <w:vAlign w:val="center"/>
          </w:tcPr>
          <w:p w14:paraId="42974BDF"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hint="eastAsia"/>
                <w:sz w:val="20"/>
                <w:szCs w:val="20"/>
              </w:rPr>
              <w:t>此專輯專注於商業經濟、教育、法律專業主題的期刊收錄。另外亦包含心理學，公共政策和管理。</w:t>
            </w:r>
          </w:p>
          <w:p w14:paraId="414690BD" w14:textId="77777777" w:rsidR="00F217F5" w:rsidRPr="00FC296A" w:rsidRDefault="00F217F5" w:rsidP="00D3648A">
            <w:pPr>
              <w:adjustRightInd w:val="0"/>
              <w:snapToGrid w:val="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sz w:val="20"/>
                <w:szCs w:val="20"/>
                <w:lang w:eastAsia="zh-CN"/>
              </w:rPr>
              <w:sym w:font="Wingdings" w:char="F0E0"/>
            </w:r>
            <w:r w:rsidRPr="00FC296A">
              <w:rPr>
                <w:rFonts w:ascii="微軟正黑體 Light" w:eastAsia="微軟正黑體 Light" w:hAnsi="微軟正黑體 Light" w:cs="Times New Roman" w:hint="eastAsia"/>
                <w:sz w:val="20"/>
                <w:szCs w:val="20"/>
              </w:rPr>
              <w:t>目前收錄</w:t>
            </w:r>
            <w:r w:rsidRPr="00FC296A">
              <w:rPr>
                <w:rFonts w:ascii="微軟正黑體 Light" w:eastAsia="微軟正黑體 Light" w:hAnsi="微軟正黑體 Light" w:cs="Times New Roman"/>
                <w:sz w:val="20"/>
                <w:szCs w:val="20"/>
              </w:rPr>
              <w:t>109</w:t>
            </w:r>
            <w:r w:rsidRPr="00FC296A">
              <w:rPr>
                <w:rFonts w:ascii="微軟正黑體 Light" w:eastAsia="微軟正黑體 Light" w:hAnsi="微軟正黑體 Light" w:cs="Times New Roman" w:hint="eastAsia"/>
                <w:sz w:val="20"/>
                <w:szCs w:val="20"/>
              </w:rPr>
              <w:t>種期刊</w:t>
            </w:r>
          </w:p>
        </w:tc>
      </w:tr>
      <w:tr w:rsidR="00F217F5" w:rsidRPr="00FC296A" w14:paraId="410A231A" w14:textId="77777777" w:rsidTr="00D3648A">
        <w:trPr>
          <w:trHeight w:val="406"/>
        </w:trPr>
        <w:tc>
          <w:tcPr>
            <w:tcW w:w="2150" w:type="dxa"/>
            <w:shd w:val="clear" w:color="auto" w:fill="FFFFFF"/>
            <w:noWrap/>
            <w:vAlign w:val="center"/>
          </w:tcPr>
          <w:p w14:paraId="5E7F2A3B"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b/>
                <w:bCs/>
                <w:sz w:val="20"/>
                <w:szCs w:val="20"/>
              </w:rPr>
              <w:t>Arts &amp; Sciences V</w:t>
            </w:r>
          </w:p>
          <w:p w14:paraId="4F8401BC"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hint="eastAsia"/>
                <w:b/>
                <w:bCs/>
                <w:sz w:val="20"/>
                <w:szCs w:val="20"/>
              </w:rPr>
              <w:t>人文社科主題五</w:t>
            </w:r>
          </w:p>
        </w:tc>
        <w:tc>
          <w:tcPr>
            <w:tcW w:w="7938" w:type="dxa"/>
            <w:shd w:val="clear" w:color="auto" w:fill="FFFFFF"/>
            <w:vAlign w:val="center"/>
          </w:tcPr>
          <w:p w14:paraId="16435D25"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hint="eastAsia"/>
                <w:sz w:val="20"/>
                <w:szCs w:val="20"/>
              </w:rPr>
              <w:t>人文社會主題方面的第五個數據庫，收錄許多重要的文學的評論及重要的歷史期刊。同時也包含了人文藝術科學方面的核心期刊，收錄包含：哲學、歷史、古典文學、宗教、藝術及藝術史、語言和文學等學科領域。</w:t>
            </w:r>
          </w:p>
          <w:p w14:paraId="315911BC" w14:textId="77777777" w:rsidR="00F217F5" w:rsidRPr="00FC296A" w:rsidRDefault="00F217F5" w:rsidP="00D3648A">
            <w:pPr>
              <w:adjustRightInd w:val="0"/>
              <w:snapToGrid w:val="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sz w:val="20"/>
                <w:szCs w:val="20"/>
                <w:lang w:eastAsia="zh-CN"/>
              </w:rPr>
              <w:sym w:font="Wingdings" w:char="F0E0"/>
            </w:r>
            <w:r w:rsidRPr="00FC296A">
              <w:rPr>
                <w:rFonts w:ascii="微軟正黑體 Light" w:eastAsia="微軟正黑體 Light" w:hAnsi="微軟正黑體 Light" w:cs="Times New Roman" w:hint="eastAsia"/>
                <w:sz w:val="20"/>
                <w:szCs w:val="20"/>
              </w:rPr>
              <w:t>目前收錄</w:t>
            </w:r>
            <w:r w:rsidRPr="00FC296A">
              <w:rPr>
                <w:rFonts w:ascii="微軟正黑體 Light" w:eastAsia="微軟正黑體 Light" w:hAnsi="微軟正黑體 Light" w:cs="Times New Roman"/>
                <w:sz w:val="20"/>
                <w:szCs w:val="20"/>
              </w:rPr>
              <w:t>137</w:t>
            </w:r>
            <w:r w:rsidRPr="00FC296A">
              <w:rPr>
                <w:rFonts w:ascii="微軟正黑體 Light" w:eastAsia="微軟正黑體 Light" w:hAnsi="微軟正黑體 Light" w:cs="Times New Roman" w:hint="eastAsia"/>
                <w:sz w:val="20"/>
                <w:szCs w:val="20"/>
              </w:rPr>
              <w:t>種期刊</w:t>
            </w:r>
          </w:p>
        </w:tc>
      </w:tr>
      <w:tr w:rsidR="00F217F5" w:rsidRPr="00FC296A" w14:paraId="30A9126E" w14:textId="77777777" w:rsidTr="00D3648A">
        <w:trPr>
          <w:trHeight w:val="1350"/>
        </w:trPr>
        <w:tc>
          <w:tcPr>
            <w:tcW w:w="2150" w:type="dxa"/>
            <w:shd w:val="clear" w:color="auto" w:fill="FFFFFF"/>
            <w:noWrap/>
            <w:vAlign w:val="center"/>
          </w:tcPr>
          <w:p w14:paraId="3CF17310"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b/>
                <w:bCs/>
                <w:sz w:val="20"/>
                <w:szCs w:val="20"/>
              </w:rPr>
              <w:t>Arts &amp; Sciences VI</w:t>
            </w:r>
          </w:p>
          <w:p w14:paraId="15D805C1"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hint="eastAsia"/>
                <w:b/>
                <w:bCs/>
                <w:sz w:val="20"/>
                <w:szCs w:val="20"/>
              </w:rPr>
              <w:t>人文社科主題六</w:t>
            </w:r>
          </w:p>
        </w:tc>
        <w:tc>
          <w:tcPr>
            <w:tcW w:w="7938" w:type="dxa"/>
            <w:shd w:val="clear" w:color="auto" w:fill="FFFFFF"/>
            <w:vAlign w:val="center"/>
          </w:tcPr>
          <w:p w14:paraId="1B6187E5"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hint="eastAsia"/>
                <w:sz w:val="20"/>
                <w:szCs w:val="20"/>
              </w:rPr>
              <w:t>人文社會主題方面的第六個數據庫，延伸</w:t>
            </w:r>
            <w:r w:rsidRPr="00FC296A">
              <w:rPr>
                <w:rFonts w:ascii="微軟正黑體 Light" w:eastAsia="微軟正黑體 Light" w:hAnsi="微軟正黑體 Light" w:cs="Times New Roman"/>
                <w:sz w:val="20"/>
                <w:szCs w:val="20"/>
              </w:rPr>
              <w:t>JSTOR</w:t>
            </w:r>
            <w:r w:rsidRPr="00FC296A">
              <w:rPr>
                <w:rFonts w:ascii="微軟正黑體 Light" w:eastAsia="微軟正黑體 Light" w:hAnsi="微軟正黑體 Light" w:cs="Times New Roman" w:hint="eastAsia"/>
                <w:sz w:val="20"/>
                <w:szCs w:val="20"/>
              </w:rPr>
              <w:t>收錄的學科領域，包含經濟、教育、語言學、政治學與區域研究。且此精選囊括的期刊更為國際化。</w:t>
            </w:r>
            <w:r w:rsidRPr="00FC296A">
              <w:rPr>
                <w:rFonts w:ascii="微軟正黑體 Light" w:eastAsia="微軟正黑體 Light" w:hAnsi="微軟正黑體 Light" w:cs="Times New Roman"/>
                <w:sz w:val="20"/>
                <w:szCs w:val="20"/>
              </w:rPr>
              <w:t>JSTOR</w:t>
            </w:r>
            <w:r w:rsidRPr="00FC296A">
              <w:rPr>
                <w:rFonts w:ascii="微軟正黑體 Light" w:eastAsia="微軟正黑體 Light" w:hAnsi="微軟正黑體 Light" w:cs="Times New Roman" w:hint="eastAsia"/>
                <w:sz w:val="20"/>
                <w:szCs w:val="20"/>
              </w:rPr>
              <w:t>在商學理論、廣告與風險管理領域的內容更加多樣化，網羅世界知名機構如國家經濟研究署（</w:t>
            </w:r>
            <w:r w:rsidRPr="00FC296A">
              <w:rPr>
                <w:rFonts w:ascii="微軟正黑體 Light" w:eastAsia="微軟正黑體 Light" w:hAnsi="微軟正黑體 Light" w:cs="Times New Roman"/>
                <w:sz w:val="20"/>
                <w:szCs w:val="20"/>
              </w:rPr>
              <w:t>National Bureau of Economic Research</w:t>
            </w:r>
            <w:r w:rsidRPr="00FC296A">
              <w:rPr>
                <w:rFonts w:ascii="微軟正黑體 Light" w:eastAsia="微軟正黑體 Light" w:hAnsi="微軟正黑體 Light" w:cs="Times New Roman" w:hint="eastAsia"/>
                <w:sz w:val="20"/>
                <w:szCs w:val="20"/>
              </w:rPr>
              <w:t>）、世界銀行（</w:t>
            </w:r>
            <w:r w:rsidRPr="00FC296A">
              <w:rPr>
                <w:rFonts w:ascii="微軟正黑體 Light" w:eastAsia="微軟正黑體 Light" w:hAnsi="微軟正黑體 Light" w:cs="Times New Roman"/>
                <w:sz w:val="20"/>
                <w:szCs w:val="20"/>
              </w:rPr>
              <w:t>WB</w:t>
            </w:r>
            <w:r w:rsidRPr="00FC296A">
              <w:rPr>
                <w:rFonts w:ascii="微軟正黑體 Light" w:eastAsia="微軟正黑體 Light" w:hAnsi="微軟正黑體 Light" w:cs="Times New Roman" w:hint="eastAsia"/>
                <w:sz w:val="20"/>
                <w:szCs w:val="20"/>
              </w:rPr>
              <w:t>）和國際貨幣基金會（</w:t>
            </w:r>
            <w:r w:rsidRPr="00FC296A">
              <w:rPr>
                <w:rFonts w:ascii="微軟正黑體 Light" w:eastAsia="微軟正黑體 Light" w:hAnsi="微軟正黑體 Light" w:cs="Times New Roman"/>
                <w:sz w:val="20"/>
                <w:szCs w:val="20"/>
              </w:rPr>
              <w:t>IMF</w:t>
            </w:r>
            <w:r w:rsidRPr="00FC296A">
              <w:rPr>
                <w:rFonts w:ascii="微軟正黑體 Light" w:eastAsia="微軟正黑體 Light" w:hAnsi="微軟正黑體 Light" w:cs="Times New Roman" w:hint="eastAsia"/>
                <w:sz w:val="20"/>
                <w:szCs w:val="20"/>
              </w:rPr>
              <w:t>）出版之刊物。</w:t>
            </w:r>
          </w:p>
          <w:p w14:paraId="07A71A50" w14:textId="77777777" w:rsidR="00F217F5" w:rsidRPr="00FC296A" w:rsidRDefault="00F217F5" w:rsidP="00D3648A">
            <w:pPr>
              <w:adjustRightInd w:val="0"/>
              <w:snapToGrid w:val="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sz w:val="20"/>
                <w:szCs w:val="20"/>
                <w:lang w:eastAsia="zh-CN"/>
              </w:rPr>
              <w:sym w:font="Wingdings" w:char="F0E0"/>
            </w:r>
            <w:r w:rsidRPr="00FC296A">
              <w:rPr>
                <w:rFonts w:ascii="微軟正黑體 Light" w:eastAsia="微軟正黑體 Light" w:hAnsi="微軟正黑體 Light" w:cs="Times New Roman" w:hint="eastAsia"/>
                <w:sz w:val="20"/>
                <w:szCs w:val="20"/>
              </w:rPr>
              <w:t>目前收錄</w:t>
            </w:r>
            <w:r w:rsidRPr="00FC296A">
              <w:rPr>
                <w:rFonts w:ascii="微軟正黑體 Light" w:eastAsia="微軟正黑體 Light" w:hAnsi="微軟正黑體 Light" w:cs="Times New Roman"/>
                <w:sz w:val="20"/>
                <w:szCs w:val="20"/>
              </w:rPr>
              <w:t>14</w:t>
            </w:r>
            <w:r w:rsidRPr="00FC296A">
              <w:rPr>
                <w:rFonts w:ascii="微軟正黑體 Light" w:eastAsia="微軟正黑體 Light" w:hAnsi="微軟正黑體 Light" w:cs="Times New Roman" w:hint="eastAsia"/>
                <w:sz w:val="20"/>
                <w:szCs w:val="20"/>
              </w:rPr>
              <w:t>1種期刊</w:t>
            </w:r>
          </w:p>
        </w:tc>
      </w:tr>
      <w:tr w:rsidR="00F217F5" w:rsidRPr="00FC296A" w14:paraId="553815E0" w14:textId="77777777" w:rsidTr="00D3648A">
        <w:trPr>
          <w:trHeight w:val="810"/>
        </w:trPr>
        <w:tc>
          <w:tcPr>
            <w:tcW w:w="2150" w:type="dxa"/>
            <w:shd w:val="clear" w:color="auto" w:fill="FFFFFF"/>
            <w:noWrap/>
            <w:vAlign w:val="center"/>
          </w:tcPr>
          <w:p w14:paraId="6134D59C"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b/>
                <w:bCs/>
                <w:sz w:val="20"/>
                <w:szCs w:val="20"/>
              </w:rPr>
              <w:t>Arts &amp; Sciences VII</w:t>
            </w:r>
          </w:p>
          <w:p w14:paraId="42F39EBC"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hint="eastAsia"/>
                <w:b/>
                <w:bCs/>
                <w:sz w:val="20"/>
                <w:szCs w:val="20"/>
              </w:rPr>
              <w:t>人文社科主題七</w:t>
            </w:r>
          </w:p>
        </w:tc>
        <w:tc>
          <w:tcPr>
            <w:tcW w:w="7938" w:type="dxa"/>
            <w:shd w:val="clear" w:color="auto" w:fill="FFFFFF"/>
            <w:vAlign w:val="center"/>
          </w:tcPr>
          <w:p w14:paraId="171D5CB4"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hint="eastAsia"/>
                <w:sz w:val="20"/>
                <w:szCs w:val="20"/>
              </w:rPr>
              <w:t>人文社會主題七（原人文社會主題補充集）為對人文社科一到人文社科四的補充，後集結獨立為一完整專輯。其主題主要涵蓋歷史，政治學，社會學，藝術和藝術史，語言和文學。此外，這個專輯亦收錄了最多的衛生政策相關主題期刊，及來自超過</w:t>
            </w:r>
            <w:r w:rsidRPr="00FC296A">
              <w:rPr>
                <w:rFonts w:ascii="微軟正黑體 Light" w:eastAsia="微軟正黑體 Light" w:hAnsi="微軟正黑體 Light" w:cs="Times New Roman"/>
                <w:sz w:val="20"/>
                <w:szCs w:val="20"/>
              </w:rPr>
              <w:t>15</w:t>
            </w:r>
            <w:r w:rsidRPr="00FC296A">
              <w:rPr>
                <w:rFonts w:ascii="微軟正黑體 Light" w:eastAsia="微軟正黑體 Light" w:hAnsi="微軟正黑體 Light" w:cs="Times New Roman" w:hint="eastAsia"/>
                <w:sz w:val="20"/>
                <w:szCs w:val="20"/>
              </w:rPr>
              <w:t>個國家的國際出版品。</w:t>
            </w:r>
          </w:p>
          <w:p w14:paraId="5C7A2707" w14:textId="77777777" w:rsidR="00F217F5" w:rsidRPr="00FC296A" w:rsidRDefault="00F217F5" w:rsidP="00D3648A">
            <w:pPr>
              <w:adjustRightInd w:val="0"/>
              <w:snapToGrid w:val="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sz w:val="20"/>
                <w:szCs w:val="20"/>
                <w:lang w:eastAsia="zh-CN"/>
              </w:rPr>
              <w:sym w:font="Wingdings" w:char="F0E0"/>
            </w:r>
            <w:r w:rsidRPr="00FC296A">
              <w:rPr>
                <w:rFonts w:ascii="微軟正黑體 Light" w:eastAsia="微軟正黑體 Light" w:hAnsi="微軟正黑體 Light" w:cs="Times New Roman" w:hint="eastAsia"/>
                <w:sz w:val="20"/>
                <w:szCs w:val="20"/>
              </w:rPr>
              <w:t>目前收錄</w:t>
            </w:r>
            <w:r w:rsidRPr="00FC296A">
              <w:rPr>
                <w:rFonts w:ascii="微軟正黑體 Light" w:eastAsia="微軟正黑體 Light" w:hAnsi="微軟正黑體 Light" w:cs="Times New Roman"/>
                <w:sz w:val="20"/>
                <w:szCs w:val="20"/>
              </w:rPr>
              <w:t>18</w:t>
            </w:r>
            <w:r>
              <w:rPr>
                <w:rFonts w:ascii="微軟正黑體 Light" w:eastAsia="微軟正黑體 Light" w:hAnsi="微軟正黑體 Light" w:cs="Times New Roman"/>
                <w:sz w:val="20"/>
                <w:szCs w:val="20"/>
              </w:rPr>
              <w:t>2</w:t>
            </w:r>
            <w:r w:rsidRPr="00FC296A">
              <w:rPr>
                <w:rFonts w:ascii="微軟正黑體 Light" w:eastAsia="微軟正黑體 Light" w:hAnsi="微軟正黑體 Light" w:cs="Times New Roman" w:hint="eastAsia"/>
                <w:sz w:val="20"/>
                <w:szCs w:val="20"/>
              </w:rPr>
              <w:t>種期刊</w:t>
            </w:r>
          </w:p>
        </w:tc>
      </w:tr>
      <w:tr w:rsidR="00F217F5" w:rsidRPr="00FC296A" w14:paraId="199BB332" w14:textId="77777777" w:rsidTr="00D3648A">
        <w:trPr>
          <w:trHeight w:val="324"/>
        </w:trPr>
        <w:tc>
          <w:tcPr>
            <w:tcW w:w="2150" w:type="dxa"/>
            <w:shd w:val="clear" w:color="auto" w:fill="FFFFFF"/>
            <w:noWrap/>
            <w:vAlign w:val="center"/>
          </w:tcPr>
          <w:p w14:paraId="63AC2683"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b/>
                <w:bCs/>
                <w:sz w:val="20"/>
                <w:szCs w:val="20"/>
              </w:rPr>
              <w:t>Arts &amp; Sciences VIII</w:t>
            </w:r>
          </w:p>
          <w:p w14:paraId="5E4E5E42"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hint="eastAsia"/>
                <w:b/>
                <w:bCs/>
                <w:sz w:val="20"/>
                <w:szCs w:val="20"/>
              </w:rPr>
              <w:lastRenderedPageBreak/>
              <w:t>人文社科主題八</w:t>
            </w:r>
          </w:p>
        </w:tc>
        <w:tc>
          <w:tcPr>
            <w:tcW w:w="7938" w:type="dxa"/>
            <w:shd w:val="clear" w:color="auto" w:fill="FFFFFF"/>
            <w:vAlign w:val="center"/>
          </w:tcPr>
          <w:p w14:paraId="7F82EEAD"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hint="eastAsia"/>
                <w:sz w:val="20"/>
                <w:szCs w:val="20"/>
              </w:rPr>
              <w:lastRenderedPageBreak/>
              <w:t>此專輯擴大收錄了社會科學與人文領域下的主題，如藝術及藝術史、古典研究、哲學、</w:t>
            </w:r>
            <w:r w:rsidRPr="00FC296A">
              <w:rPr>
                <w:rFonts w:ascii="微軟正黑體 Light" w:eastAsia="微軟正黑體 Light" w:hAnsi="微軟正黑體 Light" w:cs="Times New Roman" w:hint="eastAsia"/>
                <w:sz w:val="20"/>
                <w:szCs w:val="20"/>
              </w:rPr>
              <w:lastRenderedPageBreak/>
              <w:t>語言及文學、和音樂。收錄超過</w:t>
            </w:r>
            <w:r w:rsidRPr="00FC296A">
              <w:rPr>
                <w:rFonts w:ascii="微軟正黑體 Light" w:eastAsia="微軟正黑體 Light" w:hAnsi="微軟正黑體 Light" w:cs="Times New Roman"/>
                <w:sz w:val="20"/>
                <w:szCs w:val="20"/>
              </w:rPr>
              <w:t>30</w:t>
            </w:r>
            <w:r w:rsidRPr="00FC296A">
              <w:rPr>
                <w:rFonts w:ascii="微軟正黑體 Light" w:eastAsia="微軟正黑體 Light" w:hAnsi="微軟正黑體 Light" w:cs="Times New Roman" w:hint="eastAsia"/>
                <w:sz w:val="20"/>
                <w:szCs w:val="20"/>
              </w:rPr>
              <w:t>本</w:t>
            </w:r>
            <w:r w:rsidRPr="00FC296A">
              <w:rPr>
                <w:rFonts w:ascii="微軟正黑體 Light" w:eastAsia="微軟正黑體 Light" w:hAnsi="微軟正黑體 Light" w:cs="Times New Roman"/>
                <w:sz w:val="20"/>
                <w:szCs w:val="20"/>
              </w:rPr>
              <w:t>19</w:t>
            </w:r>
            <w:r w:rsidRPr="00FC296A">
              <w:rPr>
                <w:rFonts w:ascii="微軟正黑體 Light" w:eastAsia="微軟正黑體 Light" w:hAnsi="微軟正黑體 Light" w:cs="Times New Roman" w:hint="eastAsia"/>
                <w:sz w:val="20"/>
                <w:szCs w:val="20"/>
              </w:rPr>
              <w:t>世紀末及</w:t>
            </w:r>
            <w:r w:rsidRPr="00FC296A">
              <w:rPr>
                <w:rFonts w:ascii="微軟正黑體 Light" w:eastAsia="微軟正黑體 Light" w:hAnsi="微軟正黑體 Light" w:cs="Times New Roman"/>
                <w:sz w:val="20"/>
                <w:szCs w:val="20"/>
              </w:rPr>
              <w:t>20</w:t>
            </w:r>
            <w:r w:rsidRPr="00FC296A">
              <w:rPr>
                <w:rFonts w:ascii="微軟正黑體 Light" w:eastAsia="微軟正黑體 Light" w:hAnsi="微軟正黑體 Light" w:cs="Times New Roman" w:hint="eastAsia"/>
                <w:sz w:val="20"/>
                <w:szCs w:val="20"/>
              </w:rPr>
              <w:t>世紀初期精選珍貴的美國藝術期刊</w:t>
            </w:r>
            <w:r w:rsidRPr="00FC296A">
              <w:rPr>
                <w:rFonts w:ascii="微軟正黑體 Light" w:eastAsia="微軟正黑體 Light" w:hAnsi="微軟正黑體 Light" w:cs="Times New Roman"/>
                <w:sz w:val="20"/>
                <w:szCs w:val="20"/>
              </w:rPr>
              <w:t xml:space="preserve">, </w:t>
            </w:r>
            <w:r w:rsidRPr="00FC296A">
              <w:rPr>
                <w:rFonts w:ascii="微軟正黑體 Light" w:eastAsia="微軟正黑體 Light" w:hAnsi="微軟正黑體 Light" w:cs="Times New Roman" w:hint="eastAsia"/>
                <w:sz w:val="20"/>
                <w:szCs w:val="20"/>
              </w:rPr>
              <w:t>同時加入語言與文學、歷史、哲學及古典研究相關的非美國新期刊以加深國際化的深度</w:t>
            </w:r>
            <w:r w:rsidRPr="00FC296A">
              <w:rPr>
                <w:rFonts w:ascii="微軟正黑體 Light" w:eastAsia="微軟正黑體 Light" w:hAnsi="微軟正黑體 Light" w:cs="Times New Roman"/>
                <w:sz w:val="20"/>
                <w:szCs w:val="20"/>
              </w:rPr>
              <w:t xml:space="preserve">, </w:t>
            </w:r>
            <w:r w:rsidRPr="00FC296A">
              <w:rPr>
                <w:rFonts w:ascii="微軟正黑體 Light" w:eastAsia="微軟正黑體 Light" w:hAnsi="微軟正黑體 Light" w:cs="Times New Roman" w:hint="eastAsia"/>
                <w:sz w:val="20"/>
                <w:szCs w:val="20"/>
              </w:rPr>
              <w:t>並擴大收錄一系列音樂相關期刊及教育主題新期刊。</w:t>
            </w:r>
          </w:p>
          <w:p w14:paraId="5D0B67D8" w14:textId="77777777" w:rsidR="00F217F5" w:rsidRPr="00FC296A" w:rsidRDefault="00F217F5" w:rsidP="00D3648A">
            <w:pPr>
              <w:adjustRightInd w:val="0"/>
              <w:snapToGrid w:val="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sz w:val="20"/>
                <w:szCs w:val="20"/>
                <w:lang w:eastAsia="zh-CN"/>
              </w:rPr>
              <w:sym w:font="Wingdings" w:char="F0E0"/>
            </w:r>
            <w:r w:rsidRPr="00FC296A">
              <w:rPr>
                <w:rFonts w:ascii="微軟正黑體 Light" w:eastAsia="微軟正黑體 Light" w:hAnsi="微軟正黑體 Light" w:cs="Times New Roman" w:hint="eastAsia"/>
                <w:sz w:val="20"/>
                <w:szCs w:val="20"/>
              </w:rPr>
              <w:t>目前收錄</w:t>
            </w:r>
            <w:r w:rsidRPr="00FC296A">
              <w:rPr>
                <w:rFonts w:ascii="微軟正黑體 Light" w:eastAsia="微軟正黑體 Light" w:hAnsi="微軟正黑體 Light" w:cs="Times New Roman"/>
                <w:sz w:val="20"/>
                <w:szCs w:val="20"/>
              </w:rPr>
              <w:t>167</w:t>
            </w:r>
            <w:r w:rsidRPr="00FC296A">
              <w:rPr>
                <w:rFonts w:ascii="微軟正黑體 Light" w:eastAsia="微軟正黑體 Light" w:hAnsi="微軟正黑體 Light" w:cs="Times New Roman" w:hint="eastAsia"/>
                <w:sz w:val="20"/>
                <w:szCs w:val="20"/>
              </w:rPr>
              <w:t>種期刊</w:t>
            </w:r>
          </w:p>
        </w:tc>
      </w:tr>
      <w:tr w:rsidR="00F217F5" w:rsidRPr="00FC296A" w14:paraId="61C19161" w14:textId="77777777" w:rsidTr="00D3648A">
        <w:trPr>
          <w:trHeight w:val="1350"/>
        </w:trPr>
        <w:tc>
          <w:tcPr>
            <w:tcW w:w="2150" w:type="dxa"/>
            <w:shd w:val="clear" w:color="auto" w:fill="FFFFFF"/>
            <w:noWrap/>
            <w:vAlign w:val="center"/>
          </w:tcPr>
          <w:p w14:paraId="053643F5"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b/>
                <w:bCs/>
                <w:sz w:val="20"/>
                <w:szCs w:val="20"/>
              </w:rPr>
              <w:lastRenderedPageBreak/>
              <w:t>Arts &amp; Sciences IX</w:t>
            </w:r>
          </w:p>
          <w:p w14:paraId="0DD9C9BA"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hint="eastAsia"/>
                <w:b/>
                <w:bCs/>
                <w:sz w:val="20"/>
                <w:szCs w:val="20"/>
              </w:rPr>
              <w:t>人文社科主題九</w:t>
            </w:r>
          </w:p>
        </w:tc>
        <w:tc>
          <w:tcPr>
            <w:tcW w:w="7938" w:type="dxa"/>
            <w:shd w:val="clear" w:color="auto" w:fill="FFFFFF"/>
            <w:vAlign w:val="center"/>
          </w:tcPr>
          <w:p w14:paraId="771C8F20"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hint="eastAsia"/>
                <w:sz w:val="20"/>
                <w:szCs w:val="20"/>
              </w:rPr>
              <w:t>拓寬</w:t>
            </w:r>
            <w:r w:rsidRPr="00FC296A">
              <w:rPr>
                <w:rFonts w:ascii="微軟正黑體 Light" w:eastAsia="微軟正黑體 Light" w:hAnsi="微軟正黑體 Light" w:cs="Times New Roman"/>
                <w:sz w:val="20"/>
                <w:szCs w:val="20"/>
              </w:rPr>
              <w:t>JSTOR</w:t>
            </w:r>
            <w:r w:rsidRPr="00FC296A">
              <w:rPr>
                <w:rFonts w:ascii="微軟正黑體 Light" w:eastAsia="微軟正黑體 Light" w:hAnsi="微軟正黑體 Light" w:cs="Times New Roman" w:hint="eastAsia"/>
                <w:sz w:val="20"/>
                <w:szCs w:val="20"/>
              </w:rPr>
              <w:t>在商學以及社會科學領域的覆蓋範圍，收錄發行自</w:t>
            </w:r>
            <w:r w:rsidRPr="00FC296A">
              <w:rPr>
                <w:rFonts w:ascii="微軟正黑體 Light" w:eastAsia="微軟正黑體 Light" w:hAnsi="微軟正黑體 Light" w:cs="Times New Roman"/>
                <w:sz w:val="20"/>
                <w:szCs w:val="20"/>
              </w:rPr>
              <w:t>25</w:t>
            </w:r>
            <w:r w:rsidRPr="00FC296A">
              <w:rPr>
                <w:rFonts w:ascii="微軟正黑體 Light" w:eastAsia="微軟正黑體 Light" w:hAnsi="微軟正黑體 Light" w:cs="Times New Roman" w:hint="eastAsia"/>
                <w:sz w:val="20"/>
                <w:szCs w:val="20"/>
              </w:rPr>
              <w:t>個國家出版社的期刊，以商管及社會科學主題為收錄核心，其內容獨特並具有深度，收錄的研究主題領域包含考古學、人類學、社會學、商管、經濟學、人口研究，同時兼具跨主題領域及多元地區的文化研究。</w:t>
            </w:r>
          </w:p>
          <w:p w14:paraId="1DABC56C" w14:textId="77777777" w:rsidR="00F217F5" w:rsidRPr="00FC296A" w:rsidRDefault="00F217F5" w:rsidP="00D3648A">
            <w:pPr>
              <w:adjustRightInd w:val="0"/>
              <w:snapToGrid w:val="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sz w:val="20"/>
                <w:szCs w:val="20"/>
                <w:lang w:eastAsia="zh-CN"/>
              </w:rPr>
              <w:sym w:font="Wingdings" w:char="F0E0"/>
            </w:r>
            <w:r w:rsidRPr="00FC296A">
              <w:rPr>
                <w:rFonts w:ascii="微軟正黑體 Light" w:eastAsia="微軟正黑體 Light" w:hAnsi="微軟正黑體 Light" w:cs="Times New Roman" w:hint="eastAsia"/>
                <w:sz w:val="20"/>
                <w:szCs w:val="20"/>
              </w:rPr>
              <w:t>目前收錄</w:t>
            </w:r>
            <w:r w:rsidRPr="00FC296A">
              <w:rPr>
                <w:rFonts w:ascii="微軟正黑體 Light" w:eastAsia="微軟正黑體 Light" w:hAnsi="微軟正黑體 Light" w:cs="Times New Roman"/>
                <w:sz w:val="20"/>
                <w:szCs w:val="20"/>
              </w:rPr>
              <w:t>17</w:t>
            </w:r>
            <w:r>
              <w:rPr>
                <w:rFonts w:ascii="微軟正黑體 Light" w:eastAsia="微軟正黑體 Light" w:hAnsi="微軟正黑體 Light" w:cs="Times New Roman"/>
                <w:sz w:val="20"/>
                <w:szCs w:val="20"/>
              </w:rPr>
              <w:t>2</w:t>
            </w:r>
            <w:r w:rsidRPr="00FC296A">
              <w:rPr>
                <w:rFonts w:ascii="微軟正黑體 Light" w:eastAsia="微軟正黑體 Light" w:hAnsi="微軟正黑體 Light" w:cs="Times New Roman" w:hint="eastAsia"/>
                <w:sz w:val="20"/>
                <w:szCs w:val="20"/>
              </w:rPr>
              <w:t>種期刊</w:t>
            </w:r>
          </w:p>
        </w:tc>
      </w:tr>
      <w:tr w:rsidR="00F217F5" w:rsidRPr="00FC296A" w14:paraId="48513B72" w14:textId="77777777" w:rsidTr="00D3648A">
        <w:trPr>
          <w:trHeight w:val="571"/>
        </w:trPr>
        <w:tc>
          <w:tcPr>
            <w:tcW w:w="2150" w:type="dxa"/>
            <w:shd w:val="clear" w:color="auto" w:fill="FFFFFF"/>
            <w:noWrap/>
            <w:vAlign w:val="center"/>
          </w:tcPr>
          <w:p w14:paraId="59F32B93"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b/>
                <w:bCs/>
                <w:sz w:val="20"/>
                <w:szCs w:val="20"/>
              </w:rPr>
              <w:t>Arts &amp; Sciences X</w:t>
            </w:r>
          </w:p>
          <w:p w14:paraId="60DB9179"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hint="eastAsia"/>
                <w:b/>
                <w:bCs/>
                <w:sz w:val="20"/>
                <w:szCs w:val="20"/>
              </w:rPr>
              <w:t>人文社科主題十</w:t>
            </w:r>
          </w:p>
        </w:tc>
        <w:tc>
          <w:tcPr>
            <w:tcW w:w="7938" w:type="dxa"/>
            <w:shd w:val="clear" w:color="auto" w:fill="FFFFFF"/>
            <w:vAlign w:val="center"/>
          </w:tcPr>
          <w:p w14:paraId="6268BE73"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sz w:val="20"/>
                <w:szCs w:val="20"/>
              </w:rPr>
            </w:pPr>
            <w:r w:rsidRPr="00FC296A">
              <w:rPr>
                <w:rFonts w:ascii="微軟正黑體 Light" w:eastAsia="微軟正黑體 Light" w:hAnsi="微軟正黑體 Light" w:cs="Times New Roman" w:hint="eastAsia"/>
                <w:sz w:val="20"/>
                <w:szCs w:val="20"/>
              </w:rPr>
              <w:t>人文社會主題十於</w:t>
            </w:r>
            <w:r w:rsidRPr="00FC296A">
              <w:rPr>
                <w:rFonts w:ascii="微軟正黑體 Light" w:eastAsia="微軟正黑體 Light" w:hAnsi="微軟正黑體 Light" w:cs="Times New Roman"/>
                <w:sz w:val="20"/>
                <w:szCs w:val="20"/>
              </w:rPr>
              <w:t>2011</w:t>
            </w:r>
            <w:r w:rsidRPr="00FC296A">
              <w:rPr>
                <w:rFonts w:ascii="微軟正黑體 Light" w:eastAsia="微軟正黑體 Light" w:hAnsi="微軟正黑體 Light" w:cs="Times New Roman" w:hint="eastAsia"/>
                <w:sz w:val="20"/>
                <w:szCs w:val="20"/>
              </w:rPr>
              <w:t>年推出，特別收錄更廣的主題於商業、社會科學、社會學、教育、公共政策＆行政、科學歷史、科技及醫學。其中也交叉收錄了商業主題三中的商業，經濟與金融領域，更首度引進運輸研究以及發展研究等新學科。</w:t>
            </w:r>
          </w:p>
          <w:p w14:paraId="675F2667" w14:textId="77777777" w:rsidR="00F217F5" w:rsidRPr="00FC296A" w:rsidRDefault="00F217F5" w:rsidP="00D3648A">
            <w:pPr>
              <w:adjustRightInd w:val="0"/>
              <w:snapToGrid w:val="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sz w:val="20"/>
                <w:szCs w:val="20"/>
                <w:lang w:eastAsia="zh-CN"/>
              </w:rPr>
              <w:sym w:font="Wingdings" w:char="F0E0"/>
            </w:r>
            <w:r w:rsidRPr="00FC296A">
              <w:rPr>
                <w:rFonts w:ascii="微軟正黑體 Light" w:eastAsia="微軟正黑體 Light" w:hAnsi="微軟正黑體 Light" w:cs="Times New Roman"/>
                <w:sz w:val="20"/>
                <w:szCs w:val="20"/>
              </w:rPr>
              <w:t>12</w:t>
            </w:r>
            <w:r>
              <w:rPr>
                <w:rFonts w:ascii="微軟正黑體 Light" w:eastAsia="微軟正黑體 Light" w:hAnsi="微軟正黑體 Light" w:cs="Times New Roman"/>
                <w:sz w:val="20"/>
                <w:szCs w:val="20"/>
              </w:rPr>
              <w:t>4</w:t>
            </w:r>
            <w:r w:rsidRPr="00FC296A">
              <w:rPr>
                <w:rFonts w:ascii="微軟正黑體 Light" w:eastAsia="微軟正黑體 Light" w:hAnsi="微軟正黑體 Light" w:cs="Times New Roman" w:hint="eastAsia"/>
                <w:sz w:val="20"/>
                <w:szCs w:val="20"/>
              </w:rPr>
              <w:t>種期刊</w:t>
            </w:r>
          </w:p>
        </w:tc>
      </w:tr>
      <w:tr w:rsidR="00F217F5" w:rsidRPr="00FC296A" w14:paraId="074F30EC" w14:textId="77777777" w:rsidTr="00D3648A">
        <w:trPr>
          <w:trHeight w:val="571"/>
        </w:trPr>
        <w:tc>
          <w:tcPr>
            <w:tcW w:w="2150" w:type="dxa"/>
            <w:shd w:val="clear" w:color="auto" w:fill="FFFFFF"/>
            <w:noWrap/>
            <w:vAlign w:val="center"/>
          </w:tcPr>
          <w:p w14:paraId="6F62722E"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b/>
                <w:bCs/>
                <w:sz w:val="20"/>
                <w:szCs w:val="20"/>
              </w:rPr>
              <w:t>Arts &amp; Sciences XI</w:t>
            </w:r>
          </w:p>
          <w:p w14:paraId="2EC352E3"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hint="eastAsia"/>
                <w:b/>
                <w:bCs/>
                <w:sz w:val="20"/>
                <w:szCs w:val="20"/>
              </w:rPr>
              <w:t>人文社科主題十一</w:t>
            </w:r>
          </w:p>
        </w:tc>
        <w:tc>
          <w:tcPr>
            <w:tcW w:w="7938" w:type="dxa"/>
            <w:shd w:val="clear" w:color="auto" w:fill="FFFFFF"/>
            <w:vAlign w:val="center"/>
          </w:tcPr>
          <w:p w14:paraId="164F91D4"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hint="eastAsia"/>
                <w:sz w:val="20"/>
                <w:szCs w:val="20"/>
              </w:rPr>
              <w:t>人文社會主題十一於</w:t>
            </w:r>
            <w:r w:rsidRPr="00FC296A">
              <w:rPr>
                <w:rFonts w:ascii="微軟正黑體 Light" w:eastAsia="微軟正黑體 Light" w:hAnsi="微軟正黑體 Light" w:cs="Times New Roman"/>
                <w:sz w:val="20"/>
                <w:szCs w:val="20"/>
              </w:rPr>
              <w:t>2012</w:t>
            </w:r>
            <w:r w:rsidRPr="00FC296A">
              <w:rPr>
                <w:rFonts w:ascii="微軟正黑體 Light" w:eastAsia="微軟正黑體 Light" w:hAnsi="微軟正黑體 Light" w:cs="Times New Roman" w:hint="eastAsia"/>
                <w:sz w:val="20"/>
                <w:szCs w:val="20"/>
              </w:rPr>
              <w:t>年</w:t>
            </w:r>
            <w:r w:rsidRPr="00FC296A">
              <w:rPr>
                <w:rFonts w:ascii="微軟正黑體 Light" w:eastAsia="微軟正黑體 Light" w:hAnsi="微軟正黑體 Light" w:cs="Times New Roman"/>
                <w:sz w:val="20"/>
                <w:szCs w:val="20"/>
              </w:rPr>
              <w:t>6</w:t>
            </w:r>
            <w:r w:rsidRPr="00FC296A">
              <w:rPr>
                <w:rFonts w:ascii="微軟正黑體 Light" w:eastAsia="微軟正黑體 Light" w:hAnsi="微軟正黑體 Light" w:cs="Times New Roman" w:hint="eastAsia"/>
                <w:sz w:val="20"/>
                <w:szCs w:val="20"/>
              </w:rPr>
              <w:t>月推出。收錄來自</w:t>
            </w:r>
            <w:r w:rsidRPr="00FC296A">
              <w:rPr>
                <w:rFonts w:ascii="微軟正黑體 Light" w:eastAsia="微軟正黑體 Light" w:hAnsi="微軟正黑體 Light" w:cs="Times New Roman"/>
                <w:sz w:val="20"/>
                <w:szCs w:val="20"/>
              </w:rPr>
              <w:t>25</w:t>
            </w:r>
            <w:r w:rsidRPr="00FC296A">
              <w:rPr>
                <w:rFonts w:ascii="微軟正黑體 Light" w:eastAsia="微軟正黑體 Light" w:hAnsi="微軟正黑體 Light" w:cs="Times New Roman" w:hint="eastAsia"/>
                <w:sz w:val="20"/>
                <w:szCs w:val="20"/>
              </w:rPr>
              <w:t>國出版的刊物，主題著重于文學、歷史、以及藝術；英國皇家藝術協會期刊（</w:t>
            </w:r>
            <w:r w:rsidRPr="00FC296A">
              <w:rPr>
                <w:rFonts w:ascii="微軟正黑體 Light" w:eastAsia="微軟正黑體 Light" w:hAnsi="微軟正黑體 Light" w:cs="Times New Roman"/>
                <w:sz w:val="20"/>
                <w:szCs w:val="20"/>
              </w:rPr>
              <w:t>RSA Journal</w:t>
            </w:r>
            <w:r w:rsidRPr="00FC296A">
              <w:rPr>
                <w:rFonts w:ascii="微軟正黑體 Light" w:eastAsia="微軟正黑體 Light" w:hAnsi="微軟正黑體 Light" w:cs="Times New Roman" w:hint="eastAsia"/>
                <w:sz w:val="20"/>
                <w:szCs w:val="20"/>
              </w:rPr>
              <w:t>），美國學人（</w:t>
            </w:r>
            <w:r w:rsidRPr="00FC296A">
              <w:rPr>
                <w:rFonts w:ascii="微軟正黑體 Light" w:eastAsia="微軟正黑體 Light" w:hAnsi="微軟正黑體 Light" w:cs="Times New Roman"/>
                <w:sz w:val="20"/>
                <w:szCs w:val="20"/>
              </w:rPr>
              <w:t>The American Scholar</w:t>
            </w:r>
            <w:r w:rsidRPr="00FC296A">
              <w:rPr>
                <w:rFonts w:ascii="微軟正黑體 Light" w:eastAsia="微軟正黑體 Light" w:hAnsi="微軟正黑體 Light" w:cs="Times New Roman" w:hint="eastAsia"/>
                <w:sz w:val="20"/>
                <w:szCs w:val="20"/>
              </w:rPr>
              <w:t>）等，皆在此專輯的收錄範圍。</w:t>
            </w:r>
          </w:p>
          <w:p w14:paraId="059A30CF" w14:textId="77777777" w:rsidR="00F217F5" w:rsidRPr="00FC296A" w:rsidRDefault="00F217F5" w:rsidP="00D3648A">
            <w:pPr>
              <w:adjustRightInd w:val="0"/>
              <w:snapToGrid w:val="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sz w:val="20"/>
                <w:szCs w:val="20"/>
                <w:lang w:eastAsia="zh-CN"/>
              </w:rPr>
              <w:sym w:font="Wingdings" w:char="F0E0"/>
            </w:r>
            <w:r w:rsidRPr="00FC296A">
              <w:rPr>
                <w:rFonts w:ascii="微軟正黑體 Light" w:eastAsia="微軟正黑體 Light" w:hAnsi="微軟正黑體 Light" w:cs="Times New Roman" w:hint="eastAsia"/>
                <w:sz w:val="20"/>
                <w:szCs w:val="20"/>
                <w:lang w:eastAsia="zh-CN"/>
              </w:rPr>
              <w:t>目前收錄</w:t>
            </w:r>
            <w:r w:rsidRPr="00FC296A">
              <w:rPr>
                <w:rFonts w:ascii="微軟正黑體 Light" w:eastAsia="微軟正黑體 Light" w:hAnsi="微軟正黑體 Light" w:cs="Times New Roman"/>
                <w:sz w:val="20"/>
                <w:szCs w:val="20"/>
              </w:rPr>
              <w:t>1</w:t>
            </w:r>
            <w:r w:rsidRPr="00FC296A">
              <w:rPr>
                <w:rFonts w:ascii="微軟正黑體 Light" w:eastAsia="微軟正黑體 Light" w:hAnsi="微軟正黑體 Light" w:cs="Times New Roman" w:hint="eastAsia"/>
                <w:sz w:val="20"/>
                <w:szCs w:val="20"/>
              </w:rPr>
              <w:t>39種期刊</w:t>
            </w:r>
          </w:p>
        </w:tc>
      </w:tr>
      <w:tr w:rsidR="00F217F5" w:rsidRPr="00FC296A" w14:paraId="720A68DF" w14:textId="77777777" w:rsidTr="00D3648A">
        <w:trPr>
          <w:trHeight w:val="571"/>
        </w:trPr>
        <w:tc>
          <w:tcPr>
            <w:tcW w:w="2150" w:type="dxa"/>
            <w:shd w:val="clear" w:color="auto" w:fill="FFFFFF"/>
            <w:noWrap/>
            <w:vAlign w:val="center"/>
          </w:tcPr>
          <w:p w14:paraId="0414784C"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b/>
                <w:bCs/>
                <w:sz w:val="20"/>
                <w:szCs w:val="20"/>
              </w:rPr>
              <w:t>Arts &amp; Sciences XII</w:t>
            </w:r>
            <w:r w:rsidRPr="00FC296A">
              <w:rPr>
                <w:rFonts w:ascii="微軟正黑體 Light" w:eastAsia="微軟正黑體 Light" w:hAnsi="微軟正黑體 Light" w:cs="Times New Roman"/>
                <w:b/>
                <w:bCs/>
                <w:sz w:val="20"/>
                <w:szCs w:val="20"/>
                <w:lang w:eastAsia="zh-CN"/>
              </w:rPr>
              <w:t xml:space="preserve"> </w:t>
            </w:r>
          </w:p>
          <w:p w14:paraId="2057B5AE"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hint="eastAsia"/>
                <w:b/>
                <w:bCs/>
                <w:sz w:val="20"/>
                <w:szCs w:val="20"/>
              </w:rPr>
              <w:t>人文社科主題十二</w:t>
            </w:r>
          </w:p>
        </w:tc>
        <w:tc>
          <w:tcPr>
            <w:tcW w:w="7938" w:type="dxa"/>
            <w:shd w:val="clear" w:color="auto" w:fill="FFFFFF"/>
            <w:vAlign w:val="center"/>
          </w:tcPr>
          <w:p w14:paraId="5FE1A548"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sz w:val="20"/>
                <w:szCs w:val="20"/>
              </w:rPr>
              <w:t>2013</w:t>
            </w:r>
            <w:r w:rsidRPr="00FC296A">
              <w:rPr>
                <w:rFonts w:ascii="微軟正黑體 Light" w:eastAsia="微軟正黑體 Light" w:hAnsi="微軟正黑體 Light" w:cs="Times New Roman" w:hint="eastAsia"/>
                <w:sz w:val="20"/>
                <w:szCs w:val="20"/>
              </w:rPr>
              <w:t>年</w:t>
            </w:r>
            <w:r w:rsidRPr="00FC296A">
              <w:rPr>
                <w:rFonts w:ascii="微軟正黑體 Light" w:eastAsia="微軟正黑體 Light" w:hAnsi="微軟正黑體 Light" w:cs="Times New Roman"/>
                <w:sz w:val="20"/>
                <w:szCs w:val="20"/>
              </w:rPr>
              <w:t>4</w:t>
            </w:r>
            <w:r w:rsidRPr="00FC296A">
              <w:rPr>
                <w:rFonts w:ascii="微軟正黑體 Light" w:eastAsia="微軟正黑體 Light" w:hAnsi="微軟正黑體 Light" w:cs="Times New Roman" w:hint="eastAsia"/>
                <w:sz w:val="20"/>
                <w:szCs w:val="20"/>
              </w:rPr>
              <w:t>月推出的專輯。延伸</w:t>
            </w:r>
            <w:r w:rsidRPr="00FC296A">
              <w:rPr>
                <w:rFonts w:ascii="微軟正黑體 Light" w:eastAsia="微軟正黑體 Light" w:hAnsi="微軟正黑體 Light" w:cs="Times New Roman"/>
                <w:sz w:val="20"/>
                <w:szCs w:val="20"/>
              </w:rPr>
              <w:t>JSTOR</w:t>
            </w:r>
            <w:r w:rsidRPr="00FC296A">
              <w:rPr>
                <w:rFonts w:ascii="微軟正黑體 Light" w:eastAsia="微軟正黑體 Light" w:hAnsi="微軟正黑體 Light" w:cs="Times New Roman" w:hint="eastAsia"/>
                <w:sz w:val="20"/>
                <w:szCs w:val="20"/>
              </w:rPr>
              <w:t>在社會科學領域的收錄，針對高使用率且對各層級高等教育單位有廣大吸引力的主題</w:t>
            </w:r>
            <w:r w:rsidRPr="00FC296A">
              <w:rPr>
                <w:rFonts w:ascii="微軟正黑體 Light" w:eastAsia="微軟正黑體 Light" w:hAnsi="微軟正黑體 Light" w:cs="Times New Roman"/>
                <w:sz w:val="20"/>
                <w:szCs w:val="20"/>
              </w:rPr>
              <w:t>-</w:t>
            </w:r>
            <w:r w:rsidRPr="00FC296A">
              <w:rPr>
                <w:rFonts w:ascii="微軟正黑體 Light" w:eastAsia="微軟正黑體 Light" w:hAnsi="微軟正黑體 Light" w:cs="Times New Roman" w:hint="eastAsia"/>
                <w:sz w:val="20"/>
                <w:szCs w:val="20"/>
              </w:rPr>
              <w:t>教育、法律、政治科學、社會學、犯罪學、社會工作、心理學和亞洲研究。收錄來自于美國律師協會、</w:t>
            </w:r>
            <w:r w:rsidRPr="00FC296A">
              <w:rPr>
                <w:rFonts w:ascii="微軟正黑體 Light" w:eastAsia="微軟正黑體 Light" w:hAnsi="微軟正黑體 Light" w:cs="Times New Roman"/>
                <w:sz w:val="20"/>
                <w:szCs w:val="20"/>
              </w:rPr>
              <w:t>Brill</w:t>
            </w:r>
            <w:r w:rsidRPr="00FC296A">
              <w:rPr>
                <w:rFonts w:ascii="微軟正黑體 Light" w:eastAsia="微軟正黑體 Light" w:hAnsi="微軟正黑體 Light" w:cs="Times New Roman" w:hint="eastAsia"/>
                <w:sz w:val="20"/>
                <w:szCs w:val="20"/>
              </w:rPr>
              <w:t>、</w:t>
            </w:r>
            <w:r w:rsidRPr="00FC296A">
              <w:rPr>
                <w:rFonts w:ascii="微軟正黑體 Light" w:eastAsia="微軟正黑體 Light" w:hAnsi="微軟正黑體 Light" w:cs="Times New Roman"/>
                <w:sz w:val="20"/>
                <w:szCs w:val="20"/>
              </w:rPr>
              <w:t>Lynn Reiner</w:t>
            </w:r>
            <w:r w:rsidRPr="00FC296A">
              <w:rPr>
                <w:rFonts w:ascii="微軟正黑體 Light" w:eastAsia="微軟正黑體 Light" w:hAnsi="微軟正黑體 Light" w:cs="Times New Roman" w:hint="eastAsia"/>
                <w:sz w:val="20"/>
                <w:szCs w:val="20"/>
              </w:rPr>
              <w:t>和</w:t>
            </w:r>
            <w:r w:rsidRPr="00FC296A">
              <w:rPr>
                <w:rFonts w:ascii="微軟正黑體 Light" w:eastAsia="微軟正黑體 Light" w:hAnsi="微軟正黑體 Light" w:cs="Times New Roman"/>
                <w:sz w:val="20"/>
                <w:szCs w:val="20"/>
              </w:rPr>
              <w:t>Springer</w:t>
            </w:r>
            <w:r w:rsidRPr="00FC296A">
              <w:rPr>
                <w:rFonts w:ascii="微軟正黑體 Light" w:eastAsia="微軟正黑體 Light" w:hAnsi="微軟正黑體 Light" w:cs="Times New Roman" w:hint="eastAsia"/>
                <w:sz w:val="20"/>
                <w:szCs w:val="20"/>
              </w:rPr>
              <w:t>的期刊。</w:t>
            </w:r>
          </w:p>
          <w:p w14:paraId="6E8EA986" w14:textId="77777777" w:rsidR="00F217F5" w:rsidRPr="00FC296A" w:rsidRDefault="00F217F5" w:rsidP="00D3648A">
            <w:pPr>
              <w:adjustRightInd w:val="0"/>
              <w:snapToGrid w:val="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sz w:val="20"/>
                <w:szCs w:val="20"/>
                <w:lang w:eastAsia="zh-CN"/>
              </w:rPr>
              <w:sym w:font="Wingdings" w:char="F0E0"/>
            </w:r>
            <w:r w:rsidRPr="00FC296A">
              <w:rPr>
                <w:rFonts w:ascii="微軟正黑體 Light" w:eastAsia="微軟正黑體 Light" w:hAnsi="微軟正黑體 Light" w:cs="Times New Roman" w:hint="eastAsia"/>
                <w:sz w:val="20"/>
                <w:szCs w:val="20"/>
              </w:rPr>
              <w:t>目前收錄</w:t>
            </w:r>
            <w:r w:rsidRPr="00FC296A">
              <w:rPr>
                <w:rFonts w:ascii="微軟正黑體 Light" w:eastAsia="微軟正黑體 Light" w:hAnsi="微軟正黑體 Light" w:cs="Times New Roman"/>
                <w:sz w:val="20"/>
                <w:szCs w:val="20"/>
              </w:rPr>
              <w:t>12</w:t>
            </w:r>
            <w:r w:rsidRPr="00FC296A">
              <w:rPr>
                <w:rFonts w:ascii="微軟正黑體 Light" w:eastAsia="微軟正黑體 Light" w:hAnsi="微軟正黑體 Light" w:cs="Times New Roman" w:hint="eastAsia"/>
                <w:sz w:val="20"/>
                <w:szCs w:val="20"/>
              </w:rPr>
              <w:t>5種期刊</w:t>
            </w:r>
          </w:p>
        </w:tc>
      </w:tr>
      <w:tr w:rsidR="00F217F5" w:rsidRPr="00FC296A" w14:paraId="2CCBBFAC" w14:textId="77777777" w:rsidTr="00D3648A">
        <w:trPr>
          <w:trHeight w:val="571"/>
        </w:trPr>
        <w:tc>
          <w:tcPr>
            <w:tcW w:w="2150" w:type="dxa"/>
            <w:shd w:val="clear" w:color="auto" w:fill="FFFFFF"/>
            <w:noWrap/>
            <w:vAlign w:val="center"/>
          </w:tcPr>
          <w:p w14:paraId="14662222"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b/>
                <w:bCs/>
                <w:sz w:val="20"/>
                <w:szCs w:val="20"/>
              </w:rPr>
              <w:t>Arts &amp; Sciences XIII</w:t>
            </w:r>
          </w:p>
          <w:p w14:paraId="2D383437"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hint="eastAsia"/>
                <w:b/>
                <w:bCs/>
                <w:sz w:val="20"/>
                <w:szCs w:val="20"/>
              </w:rPr>
              <w:t>人文社科主題十三</w:t>
            </w:r>
          </w:p>
        </w:tc>
        <w:tc>
          <w:tcPr>
            <w:tcW w:w="7938" w:type="dxa"/>
            <w:shd w:val="clear" w:color="auto" w:fill="FFFFFF"/>
            <w:vAlign w:val="center"/>
          </w:tcPr>
          <w:p w14:paraId="6037EEDB"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hint="eastAsia"/>
                <w:sz w:val="20"/>
                <w:szCs w:val="20"/>
              </w:rPr>
              <w:t>此專輯收錄自</w:t>
            </w:r>
            <w:r w:rsidRPr="00FC296A">
              <w:rPr>
                <w:rFonts w:ascii="微軟正黑體 Light" w:eastAsia="微軟正黑體 Light" w:hAnsi="微軟正黑體 Light" w:cs="Times New Roman"/>
                <w:sz w:val="20"/>
                <w:szCs w:val="20"/>
              </w:rPr>
              <w:t>1829</w:t>
            </w:r>
            <w:r w:rsidRPr="00FC296A">
              <w:rPr>
                <w:rFonts w:ascii="微軟正黑體 Light" w:eastAsia="微軟正黑體 Light" w:hAnsi="微軟正黑體 Light" w:cs="Times New Roman" w:hint="eastAsia"/>
                <w:sz w:val="20"/>
                <w:szCs w:val="20"/>
              </w:rPr>
              <w:t>年始；涵蓋範圍廣，包括英國、德國、比利時、匈牙利、意大利、荷蘭及美國等，其中有超過</w:t>
            </w:r>
            <w:r w:rsidRPr="00FC296A">
              <w:rPr>
                <w:rFonts w:ascii="微軟正黑體 Light" w:eastAsia="微軟正黑體 Light" w:hAnsi="微軟正黑體 Light" w:cs="Times New Roman"/>
                <w:sz w:val="20"/>
                <w:szCs w:val="20"/>
              </w:rPr>
              <w:t>60%</w:t>
            </w:r>
            <w:r w:rsidRPr="00FC296A">
              <w:rPr>
                <w:rFonts w:ascii="微軟正黑體 Light" w:eastAsia="微軟正黑體 Light" w:hAnsi="微軟正黑體 Light" w:cs="Times New Roman" w:hint="eastAsia"/>
                <w:sz w:val="20"/>
                <w:szCs w:val="20"/>
              </w:rPr>
              <w:t>的內容是在美國境外發行。延伸學科橫跨歐洲教會的歷史和美國西部文獻，深化</w:t>
            </w:r>
            <w:r w:rsidRPr="00FC296A">
              <w:rPr>
                <w:rFonts w:ascii="微軟正黑體 Light" w:eastAsia="微軟正黑體 Light" w:hAnsi="微軟正黑體 Light" w:cs="Times New Roman"/>
                <w:sz w:val="20"/>
                <w:szCs w:val="20"/>
              </w:rPr>
              <w:t>Arts Sciences</w:t>
            </w:r>
            <w:r w:rsidRPr="00FC296A">
              <w:rPr>
                <w:rFonts w:ascii="微軟正黑體 Light" w:eastAsia="微軟正黑體 Light" w:hAnsi="微軟正黑體 Light" w:cs="Times New Roman" w:hint="eastAsia"/>
                <w:sz w:val="20"/>
                <w:szCs w:val="20"/>
              </w:rPr>
              <w:t>系列專輯。</w:t>
            </w:r>
          </w:p>
          <w:p w14:paraId="5CD32F55" w14:textId="77777777" w:rsidR="00F217F5" w:rsidRPr="00FC296A" w:rsidRDefault="00F217F5" w:rsidP="00D3648A">
            <w:pPr>
              <w:adjustRightInd w:val="0"/>
              <w:snapToGrid w:val="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sz w:val="20"/>
                <w:szCs w:val="20"/>
                <w:lang w:eastAsia="zh-CN"/>
              </w:rPr>
              <w:sym w:font="Wingdings" w:char="F0E0"/>
            </w:r>
            <w:r w:rsidRPr="00FC296A">
              <w:rPr>
                <w:rFonts w:ascii="微軟正黑體 Light" w:eastAsia="微軟正黑體 Light" w:hAnsi="微軟正黑體 Light" w:cs="Times New Roman" w:hint="eastAsia"/>
                <w:sz w:val="20"/>
                <w:szCs w:val="20"/>
              </w:rPr>
              <w:t>目前收錄</w:t>
            </w:r>
            <w:r w:rsidRPr="00FC296A">
              <w:rPr>
                <w:rFonts w:ascii="微軟正黑體 Light" w:eastAsia="微軟正黑體 Light" w:hAnsi="微軟正黑體 Light" w:cs="Times New Roman"/>
                <w:sz w:val="20"/>
                <w:szCs w:val="20"/>
              </w:rPr>
              <w:t>143</w:t>
            </w:r>
            <w:r w:rsidRPr="00FC296A">
              <w:rPr>
                <w:rFonts w:ascii="微軟正黑體 Light" w:eastAsia="微軟正黑體 Light" w:hAnsi="微軟正黑體 Light" w:cs="Times New Roman" w:hint="eastAsia"/>
                <w:sz w:val="20"/>
                <w:szCs w:val="20"/>
              </w:rPr>
              <w:t>種期刊</w:t>
            </w:r>
          </w:p>
        </w:tc>
      </w:tr>
      <w:tr w:rsidR="00F217F5" w:rsidRPr="00FC296A" w14:paraId="56A5C7EF" w14:textId="77777777" w:rsidTr="00D3648A">
        <w:trPr>
          <w:trHeight w:val="571"/>
        </w:trPr>
        <w:tc>
          <w:tcPr>
            <w:tcW w:w="2150" w:type="dxa"/>
            <w:shd w:val="clear" w:color="auto" w:fill="FFFFFF"/>
            <w:noWrap/>
            <w:vAlign w:val="center"/>
          </w:tcPr>
          <w:p w14:paraId="1F8503A0"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b/>
                <w:bCs/>
                <w:sz w:val="20"/>
                <w:szCs w:val="20"/>
              </w:rPr>
              <w:t>Arts &amp; Sciences XIV</w:t>
            </w:r>
          </w:p>
          <w:p w14:paraId="4CE8D84E"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hint="eastAsia"/>
                <w:b/>
                <w:bCs/>
                <w:sz w:val="20"/>
                <w:szCs w:val="20"/>
              </w:rPr>
              <w:t>人文社科主題十四</w:t>
            </w:r>
          </w:p>
        </w:tc>
        <w:tc>
          <w:tcPr>
            <w:tcW w:w="7938" w:type="dxa"/>
            <w:shd w:val="clear" w:color="auto" w:fill="FFFFFF"/>
            <w:vAlign w:val="center"/>
          </w:tcPr>
          <w:p w14:paraId="1BBF179B"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hint="eastAsia"/>
                <w:sz w:val="20"/>
                <w:szCs w:val="20"/>
              </w:rPr>
              <w:t>此專輯收錄自</w:t>
            </w:r>
            <w:r w:rsidRPr="00FC296A">
              <w:rPr>
                <w:rFonts w:ascii="微軟正黑體 Light" w:eastAsia="微軟正黑體 Light" w:hAnsi="微軟正黑體 Light" w:cs="Times New Roman"/>
                <w:sz w:val="20"/>
                <w:szCs w:val="20"/>
              </w:rPr>
              <w:t>1839</w:t>
            </w:r>
            <w:r w:rsidRPr="00FC296A">
              <w:rPr>
                <w:rFonts w:ascii="微軟正黑體 Light" w:eastAsia="微軟正黑體 Light" w:hAnsi="微軟正黑體 Light" w:cs="Times New Roman" w:hint="eastAsia"/>
                <w:sz w:val="20"/>
                <w:szCs w:val="20"/>
              </w:rPr>
              <w:t>年始的</w:t>
            </w:r>
            <w:r w:rsidRPr="00FC296A">
              <w:rPr>
                <w:rFonts w:ascii="微軟正黑體 Light" w:eastAsia="微軟正黑體 Light" w:hAnsi="微軟正黑體 Light" w:cs="Times New Roman"/>
                <w:sz w:val="20"/>
                <w:szCs w:val="20"/>
              </w:rPr>
              <w:t>17</w:t>
            </w:r>
            <w:r w:rsidRPr="00FC296A">
              <w:rPr>
                <w:rFonts w:ascii="微軟正黑體 Light" w:eastAsia="微軟正黑體 Light" w:hAnsi="微軟正黑體 Light" w:cs="Times New Roman" w:hint="eastAsia"/>
                <w:sz w:val="20"/>
                <w:szCs w:val="20"/>
              </w:rPr>
              <w:t>個國家以及</w:t>
            </w:r>
            <w:r w:rsidRPr="00FC296A">
              <w:rPr>
                <w:rFonts w:ascii="微軟正黑體 Light" w:eastAsia="微軟正黑體 Light" w:hAnsi="微軟正黑體 Light" w:cs="Times New Roman"/>
                <w:sz w:val="20"/>
                <w:szCs w:val="20"/>
              </w:rPr>
              <w:t>23</w:t>
            </w:r>
            <w:r w:rsidRPr="00FC296A">
              <w:rPr>
                <w:rFonts w:ascii="微軟正黑體 Light" w:eastAsia="微軟正黑體 Light" w:hAnsi="微軟正黑體 Light" w:cs="Times New Roman" w:hint="eastAsia"/>
                <w:sz w:val="20"/>
                <w:szCs w:val="20"/>
              </w:rPr>
              <w:t>種類型的刊物，主要收錄政治科學、語言文學、考古學以及亞洲研究主要學科，並延伸至文化傳播以及文明發展等相關研究；同時也收錄一批</w:t>
            </w:r>
            <w:r w:rsidRPr="00FC296A">
              <w:rPr>
                <w:rFonts w:ascii="微軟正黑體 Light" w:eastAsia="微軟正黑體 Light" w:hAnsi="微軟正黑體 Light" w:cs="Times New Roman"/>
                <w:sz w:val="20"/>
                <w:szCs w:val="20"/>
              </w:rPr>
              <w:t>STEM education</w:t>
            </w:r>
            <w:r w:rsidRPr="00FC296A">
              <w:rPr>
                <w:rFonts w:ascii="微軟正黑體 Light" w:eastAsia="微軟正黑體 Light" w:hAnsi="微軟正黑體 Light" w:cs="Times New Roman" w:hint="eastAsia"/>
                <w:sz w:val="20"/>
                <w:szCs w:val="20"/>
              </w:rPr>
              <w:t>（科學教育：</w:t>
            </w:r>
            <w:r w:rsidRPr="00FC296A">
              <w:rPr>
                <w:rFonts w:ascii="微軟正黑體 Light" w:eastAsia="微軟正黑體 Light" w:hAnsi="微軟正黑體 Light" w:cs="Times New Roman"/>
                <w:sz w:val="20"/>
                <w:szCs w:val="20"/>
              </w:rPr>
              <w:t>Science, Technology, Engineering, and Mathematics</w:t>
            </w:r>
            <w:r w:rsidRPr="00FC296A">
              <w:rPr>
                <w:rFonts w:ascii="微軟正黑體 Light" w:eastAsia="微軟正黑體 Light" w:hAnsi="微軟正黑體 Light" w:cs="Times New Roman" w:hint="eastAsia"/>
                <w:sz w:val="20"/>
                <w:szCs w:val="20"/>
              </w:rPr>
              <w:t>）之相關期刊。</w:t>
            </w:r>
          </w:p>
          <w:p w14:paraId="0CF96509" w14:textId="77777777" w:rsidR="00F217F5" w:rsidRPr="00FC296A" w:rsidRDefault="00F217F5" w:rsidP="00D3648A">
            <w:pPr>
              <w:adjustRightInd w:val="0"/>
              <w:snapToGrid w:val="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sz w:val="20"/>
                <w:szCs w:val="20"/>
                <w:lang w:eastAsia="zh-CN"/>
              </w:rPr>
              <w:sym w:font="Wingdings" w:char="F0E0"/>
            </w:r>
            <w:r w:rsidRPr="00FC296A">
              <w:rPr>
                <w:rFonts w:ascii="微軟正黑體 Light" w:eastAsia="微軟正黑體 Light" w:hAnsi="微軟正黑體 Light" w:cs="Times New Roman" w:hint="eastAsia"/>
                <w:sz w:val="20"/>
                <w:szCs w:val="20"/>
              </w:rPr>
              <w:t>目前收錄</w:t>
            </w:r>
            <w:r w:rsidRPr="00FC296A">
              <w:rPr>
                <w:rFonts w:ascii="微軟正黑體 Light" w:eastAsia="微軟正黑體 Light" w:hAnsi="微軟正黑體 Light" w:cs="Times New Roman"/>
                <w:sz w:val="20"/>
                <w:szCs w:val="20"/>
              </w:rPr>
              <w:t>14</w:t>
            </w:r>
            <w:r>
              <w:rPr>
                <w:rFonts w:ascii="微軟正黑體 Light" w:eastAsia="微軟正黑體 Light" w:hAnsi="微軟正黑體 Light" w:cs="Times New Roman"/>
                <w:sz w:val="20"/>
                <w:szCs w:val="20"/>
              </w:rPr>
              <w:t>2</w:t>
            </w:r>
            <w:r w:rsidRPr="00FC296A">
              <w:rPr>
                <w:rFonts w:ascii="微軟正黑體 Light" w:eastAsia="微軟正黑體 Light" w:hAnsi="微軟正黑體 Light" w:cs="Times New Roman" w:hint="eastAsia"/>
                <w:sz w:val="20"/>
                <w:szCs w:val="20"/>
              </w:rPr>
              <w:t>種期刊</w:t>
            </w:r>
          </w:p>
        </w:tc>
      </w:tr>
      <w:tr w:rsidR="00F217F5" w:rsidRPr="00FC296A" w14:paraId="394A6E1B" w14:textId="77777777" w:rsidTr="00D3648A">
        <w:trPr>
          <w:trHeight w:val="571"/>
        </w:trPr>
        <w:tc>
          <w:tcPr>
            <w:tcW w:w="2150" w:type="dxa"/>
            <w:shd w:val="clear" w:color="auto" w:fill="FFFFFF"/>
            <w:noWrap/>
            <w:vAlign w:val="center"/>
          </w:tcPr>
          <w:p w14:paraId="30F40879"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b/>
                <w:bCs/>
                <w:sz w:val="20"/>
                <w:szCs w:val="20"/>
              </w:rPr>
              <w:t>Arts &amp; Sciences XV</w:t>
            </w:r>
          </w:p>
          <w:p w14:paraId="1CF5CBF9"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hint="eastAsia"/>
                <w:b/>
                <w:bCs/>
                <w:sz w:val="20"/>
                <w:szCs w:val="20"/>
              </w:rPr>
              <w:t>人文社科主題十五</w:t>
            </w:r>
          </w:p>
        </w:tc>
        <w:tc>
          <w:tcPr>
            <w:tcW w:w="7938" w:type="dxa"/>
            <w:shd w:val="clear" w:color="auto" w:fill="FFFFFF"/>
            <w:vAlign w:val="center"/>
          </w:tcPr>
          <w:p w14:paraId="1C9EC3E9"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hint="eastAsia"/>
                <w:sz w:val="20"/>
                <w:szCs w:val="20"/>
              </w:rPr>
              <w:t>人文科學專輯十五廣泛覆蓋人文、社會科學和科學，且包含文學、</w:t>
            </w:r>
            <w:r w:rsidRPr="00FC296A">
              <w:rPr>
                <w:rFonts w:ascii="微軟正黑體 Light" w:eastAsia="微軟正黑體 Light" w:hAnsi="微軟正黑體 Light" w:cs="Times New Roman"/>
                <w:sz w:val="20"/>
                <w:szCs w:val="20"/>
              </w:rPr>
              <w:t xml:space="preserve"> </w:t>
            </w:r>
            <w:r w:rsidRPr="00FC296A">
              <w:rPr>
                <w:rFonts w:ascii="微軟正黑體 Light" w:eastAsia="微軟正黑體 Light" w:hAnsi="微軟正黑體 Light" w:cs="Times New Roman" w:hint="eastAsia"/>
                <w:sz w:val="20"/>
                <w:szCs w:val="20"/>
              </w:rPr>
              <w:t>電影、藝術、</w:t>
            </w:r>
            <w:r w:rsidRPr="00FC296A">
              <w:rPr>
                <w:rFonts w:ascii="微軟正黑體 Light" w:eastAsia="微軟正黑體 Light" w:hAnsi="微軟正黑體 Light" w:cs="Times New Roman"/>
                <w:sz w:val="20"/>
                <w:szCs w:val="20"/>
              </w:rPr>
              <w:t xml:space="preserve"> </w:t>
            </w:r>
            <w:r w:rsidRPr="00FC296A">
              <w:rPr>
                <w:rFonts w:ascii="微軟正黑體 Light" w:eastAsia="微軟正黑體 Light" w:hAnsi="微軟正黑體 Light" w:cs="Times New Roman" w:hint="eastAsia"/>
                <w:sz w:val="20"/>
                <w:szCs w:val="20"/>
              </w:rPr>
              <w:t>音樂、宗教、古典樂、歷史、教育、經濟、政治及社會學等。本專輯收錄新加入數學與統計專輯中的</w:t>
            </w:r>
            <w:r w:rsidRPr="00FC296A">
              <w:rPr>
                <w:rFonts w:ascii="微軟正黑體 Light" w:eastAsia="微軟正黑體 Light" w:hAnsi="微軟正黑體 Light" w:cs="Times New Roman"/>
                <w:sz w:val="20"/>
                <w:szCs w:val="20"/>
              </w:rPr>
              <w:t>20</w:t>
            </w:r>
            <w:r w:rsidRPr="00FC296A">
              <w:rPr>
                <w:rFonts w:ascii="微軟正黑體 Light" w:eastAsia="微軟正黑體 Light" w:hAnsi="微軟正黑體 Light" w:cs="Times New Roman" w:hint="eastAsia"/>
                <w:sz w:val="20"/>
                <w:szCs w:val="20"/>
              </w:rPr>
              <w:t>本期刊；猶太學專輯中的</w:t>
            </w:r>
            <w:r w:rsidRPr="00FC296A">
              <w:rPr>
                <w:rFonts w:ascii="微軟正黑體 Light" w:eastAsia="微軟正黑體 Light" w:hAnsi="微軟正黑體 Light" w:cs="Times New Roman"/>
                <w:sz w:val="20"/>
                <w:szCs w:val="20"/>
              </w:rPr>
              <w:t>21</w:t>
            </w:r>
            <w:r w:rsidRPr="00FC296A">
              <w:rPr>
                <w:rFonts w:ascii="微軟正黑體 Light" w:eastAsia="微軟正黑體 Light" w:hAnsi="微軟正黑體 Light" w:cs="Times New Roman" w:hint="eastAsia"/>
                <w:sz w:val="20"/>
                <w:szCs w:val="20"/>
              </w:rPr>
              <w:t>本期刊及</w:t>
            </w:r>
            <w:r w:rsidRPr="00FC296A">
              <w:rPr>
                <w:rFonts w:ascii="微軟正黑體 Light" w:eastAsia="微軟正黑體 Light" w:hAnsi="微軟正黑體 Light" w:cs="Times New Roman"/>
                <w:sz w:val="20"/>
                <w:szCs w:val="20"/>
              </w:rPr>
              <w:t>110</w:t>
            </w:r>
            <w:r w:rsidRPr="00FC296A">
              <w:rPr>
                <w:rFonts w:ascii="微軟正黑體 Light" w:eastAsia="微軟正黑體 Light" w:hAnsi="微軟正黑體 Light" w:cs="Times New Roman" w:hint="eastAsia"/>
                <w:sz w:val="20"/>
                <w:szCs w:val="20"/>
              </w:rPr>
              <w:t>多本</w:t>
            </w:r>
            <w:r w:rsidRPr="00FC296A">
              <w:rPr>
                <w:rFonts w:ascii="微軟正黑體 Light" w:eastAsia="微軟正黑體 Light" w:hAnsi="微軟正黑體 Light" w:cs="Times New Roman"/>
                <w:sz w:val="20"/>
                <w:szCs w:val="20"/>
              </w:rPr>
              <w:t>JSTOR</w:t>
            </w:r>
            <w:r w:rsidRPr="00FC296A">
              <w:rPr>
                <w:rFonts w:ascii="微軟正黑體 Light" w:eastAsia="微軟正黑體 Light" w:hAnsi="微軟正黑體 Light" w:cs="Times New Roman" w:hint="eastAsia"/>
                <w:sz w:val="20"/>
                <w:szCs w:val="20"/>
              </w:rPr>
              <w:t>平臺的新刊，該專輯於</w:t>
            </w:r>
            <w:r w:rsidRPr="00FC296A">
              <w:rPr>
                <w:rFonts w:ascii="微軟正黑體 Light" w:eastAsia="微軟正黑體 Light" w:hAnsi="微軟正黑體 Light" w:cs="Times New Roman"/>
                <w:sz w:val="20"/>
                <w:szCs w:val="20"/>
              </w:rPr>
              <w:t>2019</w:t>
            </w:r>
            <w:r w:rsidRPr="00FC296A">
              <w:rPr>
                <w:rFonts w:ascii="微軟正黑體 Light" w:eastAsia="微軟正黑體 Light" w:hAnsi="微軟正黑體 Light" w:cs="Times New Roman" w:hint="eastAsia"/>
                <w:sz w:val="20"/>
                <w:szCs w:val="20"/>
              </w:rPr>
              <w:t>年底完成收錄。</w:t>
            </w:r>
          </w:p>
          <w:p w14:paraId="11CE7AD1" w14:textId="77777777" w:rsidR="00F217F5" w:rsidRPr="00FC296A" w:rsidRDefault="00F217F5" w:rsidP="00D3648A">
            <w:pPr>
              <w:adjustRightInd w:val="0"/>
              <w:snapToGrid w:val="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sz w:val="20"/>
                <w:szCs w:val="20"/>
                <w:lang w:eastAsia="zh-CN"/>
              </w:rPr>
              <w:sym w:font="Wingdings" w:char="F0E0"/>
            </w:r>
            <w:r w:rsidRPr="00FC296A">
              <w:rPr>
                <w:rFonts w:ascii="微軟正黑體 Light" w:eastAsia="微軟正黑體 Light" w:hAnsi="微軟正黑體 Light" w:cs="Times New Roman" w:hint="eastAsia"/>
                <w:sz w:val="20"/>
                <w:szCs w:val="20"/>
              </w:rPr>
              <w:t>目前收錄</w:t>
            </w:r>
            <w:r w:rsidRPr="00FC296A">
              <w:rPr>
                <w:rFonts w:ascii="微軟正黑體 Light" w:eastAsia="微軟正黑體 Light" w:hAnsi="微軟正黑體 Light" w:cs="Times New Roman"/>
                <w:sz w:val="20"/>
                <w:szCs w:val="20"/>
              </w:rPr>
              <w:t>16</w:t>
            </w:r>
            <w:r>
              <w:rPr>
                <w:rFonts w:ascii="微軟正黑體 Light" w:eastAsia="微軟正黑體 Light" w:hAnsi="微軟正黑體 Light" w:cs="Times New Roman"/>
                <w:sz w:val="20"/>
                <w:szCs w:val="20"/>
              </w:rPr>
              <w:t>3</w:t>
            </w:r>
            <w:r w:rsidRPr="00FC296A">
              <w:rPr>
                <w:rFonts w:ascii="微軟正黑體 Light" w:eastAsia="微軟正黑體 Light" w:hAnsi="微軟正黑體 Light" w:cs="Times New Roman" w:hint="eastAsia"/>
                <w:sz w:val="20"/>
                <w:szCs w:val="20"/>
              </w:rPr>
              <w:t>種期刊</w:t>
            </w:r>
          </w:p>
        </w:tc>
      </w:tr>
      <w:tr w:rsidR="00F217F5" w:rsidRPr="00FC296A" w14:paraId="3F6C93E2" w14:textId="77777777" w:rsidTr="00D3648A">
        <w:trPr>
          <w:trHeight w:val="612"/>
        </w:trPr>
        <w:tc>
          <w:tcPr>
            <w:tcW w:w="2150" w:type="dxa"/>
            <w:shd w:val="clear" w:color="auto" w:fill="FFFFFF"/>
            <w:noWrap/>
            <w:vAlign w:val="center"/>
          </w:tcPr>
          <w:p w14:paraId="776ED4E7"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b/>
                <w:bCs/>
                <w:sz w:val="20"/>
                <w:szCs w:val="20"/>
              </w:rPr>
              <w:t>Life Sciences</w:t>
            </w:r>
          </w:p>
          <w:p w14:paraId="71EA8C9D"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hint="eastAsia"/>
                <w:b/>
                <w:bCs/>
                <w:sz w:val="20"/>
                <w:szCs w:val="20"/>
              </w:rPr>
              <w:t>生命科學主題</w:t>
            </w:r>
          </w:p>
        </w:tc>
        <w:tc>
          <w:tcPr>
            <w:tcW w:w="7938" w:type="dxa"/>
            <w:shd w:val="clear" w:color="auto" w:fill="FFFFFF"/>
            <w:vAlign w:val="center"/>
          </w:tcPr>
          <w:p w14:paraId="4E21560D"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hint="eastAsia"/>
                <w:sz w:val="20"/>
                <w:szCs w:val="20"/>
              </w:rPr>
              <w:t>生命科學主題專輯將</w:t>
            </w:r>
            <w:r w:rsidRPr="00FC296A">
              <w:rPr>
                <w:rFonts w:ascii="微軟正黑體 Light" w:eastAsia="微軟正黑體 Light" w:hAnsi="微軟正黑體 Light" w:cs="Times New Roman"/>
                <w:sz w:val="20"/>
                <w:szCs w:val="20"/>
              </w:rPr>
              <w:t>Health &amp; General Sciences</w:t>
            </w:r>
            <w:r w:rsidRPr="00FC296A">
              <w:rPr>
                <w:rFonts w:ascii="微軟正黑體 Light" w:eastAsia="微軟正黑體 Light" w:hAnsi="微軟正黑體 Light" w:cs="Times New Roman" w:hint="eastAsia"/>
                <w:sz w:val="20"/>
                <w:szCs w:val="20"/>
              </w:rPr>
              <w:t>及</w:t>
            </w:r>
            <w:r w:rsidRPr="00FC296A">
              <w:rPr>
                <w:rFonts w:ascii="微軟正黑體 Light" w:eastAsia="微軟正黑體 Light" w:hAnsi="微軟正黑體 Light" w:cs="Times New Roman"/>
                <w:sz w:val="20"/>
                <w:szCs w:val="20"/>
              </w:rPr>
              <w:t>Biological Sciences</w:t>
            </w:r>
            <w:r w:rsidRPr="00FC296A">
              <w:rPr>
                <w:rFonts w:ascii="微軟正黑體 Light" w:eastAsia="微軟正黑體 Light" w:hAnsi="微軟正黑體 Light" w:cs="Times New Roman" w:hint="eastAsia"/>
                <w:sz w:val="20"/>
                <w:szCs w:val="20"/>
              </w:rPr>
              <w:t>結合成一個跨學科領域的套裝，成為</w:t>
            </w:r>
            <w:r w:rsidRPr="00FC296A">
              <w:rPr>
                <w:rFonts w:ascii="微軟正黑體 Light" w:eastAsia="微軟正黑體 Light" w:hAnsi="微軟正黑體 Light" w:cs="Times New Roman"/>
                <w:sz w:val="20"/>
                <w:szCs w:val="20"/>
              </w:rPr>
              <w:t>JSTOR</w:t>
            </w:r>
            <w:r w:rsidRPr="00FC296A">
              <w:rPr>
                <w:rFonts w:ascii="微軟正黑體 Light" w:eastAsia="微軟正黑體 Light" w:hAnsi="微軟正黑體 Light" w:cs="Times New Roman" w:hint="eastAsia"/>
                <w:sz w:val="20"/>
                <w:szCs w:val="20"/>
              </w:rPr>
              <w:t>收錄最多資料的期刊套裝，目前收錄橫跨</w:t>
            </w:r>
            <w:r w:rsidRPr="00FC296A">
              <w:rPr>
                <w:rFonts w:ascii="微軟正黑體 Light" w:eastAsia="微軟正黑體 Light" w:hAnsi="微軟正黑體 Light" w:cs="Times New Roman"/>
                <w:sz w:val="20"/>
                <w:szCs w:val="20"/>
              </w:rPr>
              <w:t>340</w:t>
            </w:r>
            <w:r w:rsidRPr="00FC296A">
              <w:rPr>
                <w:rFonts w:ascii="微軟正黑體 Light" w:eastAsia="微軟正黑體 Light" w:hAnsi="微軟正黑體 Light" w:cs="Times New Roman" w:hint="eastAsia"/>
                <w:sz w:val="20"/>
                <w:szCs w:val="20"/>
              </w:rPr>
              <w:t>年超過</w:t>
            </w:r>
            <w:r w:rsidRPr="00FC296A">
              <w:rPr>
                <w:rFonts w:ascii="微軟正黑體 Light" w:eastAsia="微軟正黑體 Light" w:hAnsi="微軟正黑體 Light" w:cs="Times New Roman"/>
                <w:sz w:val="20"/>
                <w:szCs w:val="20"/>
              </w:rPr>
              <w:t>800</w:t>
            </w:r>
            <w:r w:rsidRPr="00FC296A">
              <w:rPr>
                <w:rFonts w:ascii="微軟正黑體 Light" w:eastAsia="微軟正黑體 Light" w:hAnsi="微軟正黑體 Light" w:cs="Times New Roman" w:hint="eastAsia"/>
                <w:sz w:val="20"/>
                <w:szCs w:val="20"/>
              </w:rPr>
              <w:t>萬頁的內容，包含至少</w:t>
            </w:r>
            <w:r w:rsidRPr="00FC296A">
              <w:rPr>
                <w:rFonts w:ascii="微軟正黑體 Light" w:eastAsia="微軟正黑體 Light" w:hAnsi="微軟正黑體 Light" w:cs="Times New Roman"/>
                <w:sz w:val="20"/>
                <w:szCs w:val="20"/>
              </w:rPr>
              <w:t>160</w:t>
            </w:r>
            <w:r w:rsidRPr="00FC296A">
              <w:rPr>
                <w:rFonts w:ascii="微軟正黑體 Light" w:eastAsia="微軟正黑體 Light" w:hAnsi="微軟正黑體 Light" w:cs="Times New Roman" w:hint="eastAsia"/>
                <w:sz w:val="20"/>
                <w:szCs w:val="20"/>
              </w:rPr>
              <w:t>本期刊。當中收錄</w:t>
            </w:r>
            <w:r w:rsidRPr="00FC296A">
              <w:rPr>
                <w:rFonts w:ascii="微軟正黑體 Light" w:eastAsia="微軟正黑體 Light" w:hAnsi="微軟正黑體 Light" w:cs="Times New Roman"/>
                <w:sz w:val="20"/>
                <w:szCs w:val="20"/>
              </w:rPr>
              <w:t>25</w:t>
            </w:r>
            <w:r w:rsidRPr="00FC296A">
              <w:rPr>
                <w:rFonts w:ascii="微軟正黑體 Light" w:eastAsia="微軟正黑體 Light" w:hAnsi="微軟正黑體 Light" w:cs="Times New Roman" w:hint="eastAsia"/>
                <w:sz w:val="20"/>
                <w:szCs w:val="20"/>
              </w:rPr>
              <w:t>本超過百年的期刊，主題也擴大至生物學、植物學、生態學、演化生物學、免疫學、鳥類學及動物學領域中最常被引用期刊。</w:t>
            </w:r>
          </w:p>
          <w:p w14:paraId="6FEF03AA" w14:textId="77777777" w:rsidR="00F217F5" w:rsidRPr="00FC296A" w:rsidRDefault="00F217F5" w:rsidP="00D3648A">
            <w:pPr>
              <w:adjustRightInd w:val="0"/>
              <w:snapToGrid w:val="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sz w:val="20"/>
                <w:szCs w:val="20"/>
                <w:lang w:eastAsia="zh-CN"/>
              </w:rPr>
              <w:sym w:font="Wingdings" w:char="F0E0"/>
            </w:r>
            <w:r w:rsidRPr="00FC296A">
              <w:rPr>
                <w:rFonts w:ascii="微軟正黑體 Light" w:eastAsia="微軟正黑體 Light" w:hAnsi="微軟正黑體 Light" w:cs="Times New Roman" w:hint="eastAsia"/>
                <w:sz w:val="20"/>
                <w:szCs w:val="20"/>
              </w:rPr>
              <w:t>目前收錄20</w:t>
            </w:r>
            <w:r w:rsidRPr="00FC296A">
              <w:rPr>
                <w:rFonts w:ascii="微軟正黑體 Light" w:eastAsia="微軟正黑體 Light" w:hAnsi="微軟正黑體 Light" w:cs="Times New Roman"/>
                <w:sz w:val="20"/>
                <w:szCs w:val="20"/>
              </w:rPr>
              <w:t>7</w:t>
            </w:r>
            <w:r w:rsidRPr="00FC296A">
              <w:rPr>
                <w:rFonts w:ascii="微軟正黑體 Light" w:eastAsia="微軟正黑體 Light" w:hAnsi="微軟正黑體 Light" w:cs="Times New Roman" w:hint="eastAsia"/>
                <w:sz w:val="20"/>
                <w:szCs w:val="20"/>
              </w:rPr>
              <w:t>種期刊</w:t>
            </w:r>
          </w:p>
        </w:tc>
      </w:tr>
    </w:tbl>
    <w:p w14:paraId="43721A25" w14:textId="77777777" w:rsidR="00F217F5" w:rsidRPr="00FC296A" w:rsidRDefault="00F217F5" w:rsidP="00F217F5">
      <w:pPr>
        <w:adjustRightInd w:val="0"/>
        <w:snapToGrid w:val="0"/>
        <w:rPr>
          <w:rFonts w:ascii="微軟正黑體 Light" w:eastAsia="微軟正黑體 Light" w:hAnsi="微軟正黑體 Light" w:cs="Times New Roman"/>
          <w:b/>
          <w:bCs/>
          <w:sz w:val="20"/>
          <w:szCs w:val="20"/>
        </w:rPr>
      </w:pPr>
    </w:p>
    <w:p w14:paraId="4B875F63" w14:textId="77777777" w:rsidR="00F217F5" w:rsidRPr="00FC296A" w:rsidRDefault="00F217F5" w:rsidP="00F217F5">
      <w:pPr>
        <w:adjustRightInd w:val="0"/>
        <w:snapToGrid w:val="0"/>
        <w:rPr>
          <w:rFonts w:ascii="微軟正黑體 Light" w:eastAsia="微軟正黑體 Light" w:hAnsi="微軟正黑體 Light" w:cs="Times New Roman" w:hint="eastAsia"/>
          <w:b/>
          <w:bCs/>
          <w:sz w:val="20"/>
          <w:szCs w:val="20"/>
        </w:rPr>
      </w:pPr>
      <w:bookmarkStart w:id="0" w:name="_GoBack"/>
      <w:bookmarkEnd w:id="0"/>
    </w:p>
    <w:p w14:paraId="49231154" w14:textId="77777777" w:rsidR="00F217F5" w:rsidRPr="00FC296A" w:rsidRDefault="00F217F5" w:rsidP="00F217F5">
      <w:pPr>
        <w:adjustRightInd w:val="0"/>
        <w:snapToGrid w:val="0"/>
        <w:ind w:firstLineChars="200" w:firstLine="40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hint="eastAsia"/>
          <w:b/>
          <w:bCs/>
          <w:sz w:val="20"/>
          <w:szCs w:val="20"/>
        </w:rPr>
        <w:lastRenderedPageBreak/>
        <w:t>特別學科回溯期刊專輯</w:t>
      </w:r>
    </w:p>
    <w:tbl>
      <w:tblPr>
        <w:tblW w:w="10230" w:type="dxa"/>
        <w:tblInd w:w="-4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4A0" w:firstRow="1" w:lastRow="0" w:firstColumn="1" w:lastColumn="0" w:noHBand="0" w:noVBand="1"/>
      </w:tblPr>
      <w:tblGrid>
        <w:gridCol w:w="2280"/>
        <w:gridCol w:w="7950"/>
      </w:tblGrid>
      <w:tr w:rsidR="00F217F5" w:rsidRPr="00FC296A" w14:paraId="5520D3E5" w14:textId="77777777" w:rsidTr="00D3648A">
        <w:trPr>
          <w:trHeight w:val="73"/>
        </w:trPr>
        <w:tc>
          <w:tcPr>
            <w:tcW w:w="2280"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615CB0D6"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hint="eastAsia"/>
                <w:b/>
                <w:bCs/>
                <w:sz w:val="20"/>
                <w:szCs w:val="20"/>
              </w:rPr>
              <w:t>專輯類別</w:t>
            </w:r>
          </w:p>
        </w:tc>
        <w:tc>
          <w:tcPr>
            <w:tcW w:w="7950" w:type="dxa"/>
            <w:tcBorders>
              <w:top w:val="single" w:sz="8" w:space="0" w:color="auto"/>
              <w:left w:val="single" w:sz="8" w:space="0" w:color="auto"/>
              <w:bottom w:val="single" w:sz="8" w:space="0" w:color="auto"/>
              <w:right w:val="single" w:sz="8" w:space="0" w:color="auto"/>
            </w:tcBorders>
            <w:shd w:val="clear" w:color="auto" w:fill="FFFFFF"/>
            <w:vAlign w:val="center"/>
          </w:tcPr>
          <w:p w14:paraId="3BF8DC1B"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hint="eastAsia"/>
                <w:b/>
                <w:bCs/>
                <w:sz w:val="20"/>
                <w:szCs w:val="20"/>
              </w:rPr>
              <w:t>內容介紹＆主題領域</w:t>
            </w:r>
          </w:p>
        </w:tc>
      </w:tr>
      <w:tr w:rsidR="00F217F5" w:rsidRPr="00FC296A" w14:paraId="67898A9E" w14:textId="77777777" w:rsidTr="00D3648A">
        <w:trPr>
          <w:trHeight w:val="540"/>
        </w:trPr>
        <w:tc>
          <w:tcPr>
            <w:tcW w:w="2280" w:type="dxa"/>
            <w:shd w:val="clear" w:color="auto" w:fill="FFFFFF"/>
            <w:noWrap/>
            <w:vAlign w:val="center"/>
          </w:tcPr>
          <w:p w14:paraId="676DDB18"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b/>
                <w:bCs/>
                <w:sz w:val="20"/>
                <w:szCs w:val="20"/>
              </w:rPr>
              <w:t>Business IV</w:t>
            </w:r>
          </w:p>
          <w:p w14:paraId="7C7B1EED"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hint="eastAsia"/>
                <w:b/>
                <w:bCs/>
                <w:sz w:val="20"/>
                <w:szCs w:val="20"/>
              </w:rPr>
              <w:t>商業主題專輯四</w:t>
            </w:r>
          </w:p>
        </w:tc>
        <w:tc>
          <w:tcPr>
            <w:tcW w:w="7950" w:type="dxa"/>
            <w:shd w:val="clear" w:color="auto" w:fill="FFFFFF"/>
            <w:vAlign w:val="center"/>
          </w:tcPr>
          <w:p w14:paraId="1A5E69EE"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hint="eastAsia"/>
                <w:sz w:val="20"/>
                <w:szCs w:val="20"/>
              </w:rPr>
              <w:t>此專輯與</w:t>
            </w:r>
            <w:r w:rsidRPr="00FC296A">
              <w:rPr>
                <w:rFonts w:ascii="微軟正黑體 Light" w:eastAsia="微軟正黑體 Light" w:hAnsi="微軟正黑體 Light" w:cs="Times New Roman"/>
                <w:sz w:val="20"/>
                <w:szCs w:val="20"/>
              </w:rPr>
              <w:t>Business</w:t>
            </w:r>
            <w:r w:rsidRPr="00FC296A">
              <w:rPr>
                <w:rFonts w:ascii="微軟正黑體 Light" w:eastAsia="微軟正黑體 Light" w:hAnsi="微軟正黑體 Light" w:cs="Times New Roman" w:hint="eastAsia"/>
                <w:sz w:val="20"/>
                <w:szCs w:val="20"/>
              </w:rPr>
              <w:t>其他系列不重複，涵蓋核心領域：經濟學、管理學、工業關係以及金融，具跨國性的國際範圍收錄。包含微觀經濟學重要典藏，特別是行為、勞動、衛生、城市和發展經濟學；以及包括供應鏈管理和決策的管理學。</w:t>
            </w:r>
          </w:p>
          <w:p w14:paraId="33127E71"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sz w:val="20"/>
                <w:szCs w:val="20"/>
                <w:lang w:eastAsia="zh-CN"/>
              </w:rPr>
              <w:sym w:font="Wingdings" w:char="F0E0"/>
            </w:r>
            <w:r w:rsidRPr="00FC296A">
              <w:rPr>
                <w:rFonts w:ascii="微軟正黑體 Light" w:eastAsia="微軟正黑體 Light" w:hAnsi="微軟正黑體 Light" w:cs="Times New Roman" w:hint="eastAsia"/>
                <w:sz w:val="20"/>
                <w:szCs w:val="20"/>
              </w:rPr>
              <w:t>目前收錄</w:t>
            </w:r>
            <w:r w:rsidRPr="00FC296A">
              <w:rPr>
                <w:rFonts w:ascii="微軟正黑體 Light" w:eastAsia="微軟正黑體 Light" w:hAnsi="微軟正黑體 Light" w:cs="Times New Roman"/>
                <w:sz w:val="20"/>
                <w:szCs w:val="20"/>
              </w:rPr>
              <w:t>4</w:t>
            </w:r>
            <w:r>
              <w:rPr>
                <w:rFonts w:ascii="微軟正黑體 Light" w:eastAsia="微軟正黑體 Light" w:hAnsi="微軟正黑體 Light" w:cs="Times New Roman"/>
                <w:sz w:val="20"/>
                <w:szCs w:val="20"/>
              </w:rPr>
              <w:t>7</w:t>
            </w:r>
            <w:r w:rsidRPr="00FC296A">
              <w:rPr>
                <w:rFonts w:ascii="微軟正黑體 Light" w:eastAsia="微軟正黑體 Light" w:hAnsi="微軟正黑體 Light" w:cs="Times New Roman" w:hint="eastAsia"/>
                <w:sz w:val="20"/>
                <w:szCs w:val="20"/>
              </w:rPr>
              <w:t>種期刊</w:t>
            </w:r>
            <w:r w:rsidRPr="00FC296A">
              <w:rPr>
                <w:rFonts w:ascii="微軟正黑體 Light" w:eastAsia="微軟正黑體 Light" w:hAnsi="微軟正黑體 Light" w:cs="Times New Roman"/>
                <w:sz w:val="20"/>
                <w:szCs w:val="20"/>
              </w:rPr>
              <w:t xml:space="preserve"> </w:t>
            </w:r>
          </w:p>
        </w:tc>
      </w:tr>
      <w:tr w:rsidR="00F217F5" w:rsidRPr="00FC296A" w14:paraId="20D7C86B" w14:textId="77777777" w:rsidTr="00D3648A">
        <w:trPr>
          <w:trHeight w:val="323"/>
        </w:trPr>
        <w:tc>
          <w:tcPr>
            <w:tcW w:w="2280"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2297B9E0"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b/>
                <w:bCs/>
                <w:sz w:val="20"/>
                <w:szCs w:val="20"/>
              </w:rPr>
              <w:t>Ireland</w:t>
            </w:r>
          </w:p>
          <w:p w14:paraId="31C27E1F"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hint="eastAsia"/>
                <w:b/>
                <w:bCs/>
                <w:sz w:val="20"/>
                <w:szCs w:val="20"/>
              </w:rPr>
              <w:t>愛爾蘭主題專輯</w:t>
            </w:r>
          </w:p>
        </w:tc>
        <w:tc>
          <w:tcPr>
            <w:tcW w:w="7950" w:type="dxa"/>
            <w:tcBorders>
              <w:top w:val="single" w:sz="8" w:space="0" w:color="auto"/>
              <w:left w:val="single" w:sz="8" w:space="0" w:color="auto"/>
              <w:bottom w:val="single" w:sz="8" w:space="0" w:color="auto"/>
              <w:right w:val="single" w:sz="8" w:space="0" w:color="auto"/>
            </w:tcBorders>
            <w:shd w:val="clear" w:color="auto" w:fill="FFFFFF"/>
            <w:vAlign w:val="center"/>
          </w:tcPr>
          <w:p w14:paraId="0D6D4A80"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hint="eastAsia"/>
                <w:sz w:val="20"/>
                <w:szCs w:val="20"/>
              </w:rPr>
              <w:t>此專輯的產生是</w:t>
            </w:r>
            <w:r w:rsidRPr="00FC296A">
              <w:rPr>
                <w:rFonts w:ascii="微軟正黑體 Light" w:eastAsia="微軟正黑體 Light" w:hAnsi="微軟正黑體 Light" w:cs="Times New Roman"/>
                <w:sz w:val="20"/>
                <w:szCs w:val="20"/>
              </w:rPr>
              <w:t>JSTOR</w:t>
            </w:r>
            <w:r w:rsidRPr="00FC296A">
              <w:rPr>
                <w:rFonts w:ascii="微軟正黑體 Light" w:eastAsia="微軟正黑體 Light" w:hAnsi="微軟正黑體 Light" w:cs="Times New Roman" w:hint="eastAsia"/>
                <w:sz w:val="20"/>
                <w:szCs w:val="20"/>
              </w:rPr>
              <w:t>與</w:t>
            </w:r>
            <w:r w:rsidRPr="00FC296A">
              <w:rPr>
                <w:rFonts w:ascii="微軟正黑體 Light" w:eastAsia="微軟正黑體 Light" w:hAnsi="微軟正黑體 Light" w:cs="Times New Roman"/>
                <w:sz w:val="20"/>
                <w:szCs w:val="20"/>
              </w:rPr>
              <w:t>Queen's University Belfast</w:t>
            </w:r>
            <w:r w:rsidRPr="00FC296A">
              <w:rPr>
                <w:rFonts w:ascii="微軟正黑體 Light" w:eastAsia="微軟正黑體 Light" w:hAnsi="微軟正黑體 Light" w:cs="Times New Roman" w:hint="eastAsia"/>
                <w:sz w:val="20"/>
                <w:szCs w:val="20"/>
              </w:rPr>
              <w:t>合作的成果。共收錄年代自</w:t>
            </w:r>
            <w:r w:rsidRPr="00FC296A">
              <w:rPr>
                <w:rFonts w:ascii="微軟正黑體 Light" w:eastAsia="微軟正黑體 Light" w:hAnsi="微軟正黑體 Light" w:cs="Times New Roman"/>
                <w:sz w:val="20"/>
                <w:szCs w:val="20"/>
              </w:rPr>
              <w:t>18</w:t>
            </w:r>
            <w:r w:rsidRPr="00FC296A">
              <w:rPr>
                <w:rFonts w:ascii="微軟正黑體 Light" w:eastAsia="微軟正黑體 Light" w:hAnsi="微軟正黑體 Light" w:cs="Times New Roman" w:hint="eastAsia"/>
                <w:sz w:val="20"/>
                <w:szCs w:val="20"/>
              </w:rPr>
              <w:t>世紀到現在超過</w:t>
            </w:r>
            <w:r w:rsidRPr="00FC296A">
              <w:rPr>
                <w:rFonts w:ascii="微軟正黑體 Light" w:eastAsia="微軟正黑體 Light" w:hAnsi="微軟正黑體 Light" w:cs="Times New Roman"/>
                <w:sz w:val="20"/>
                <w:szCs w:val="20"/>
              </w:rPr>
              <w:t>7</w:t>
            </w:r>
            <w:r>
              <w:rPr>
                <w:rFonts w:ascii="微軟正黑體 Light" w:eastAsia="微軟正黑體 Light" w:hAnsi="微軟正黑體 Light" w:cs="Times New Roman"/>
                <w:sz w:val="20"/>
                <w:szCs w:val="20"/>
              </w:rPr>
              <w:t>4</w:t>
            </w:r>
            <w:r w:rsidRPr="00FC296A">
              <w:rPr>
                <w:rFonts w:ascii="微軟正黑體 Light" w:eastAsia="微軟正黑體 Light" w:hAnsi="微軟正黑體 Light" w:cs="Times New Roman" w:hint="eastAsia"/>
                <w:sz w:val="20"/>
                <w:szCs w:val="20"/>
              </w:rPr>
              <w:t>本核心期刊，超過</w:t>
            </w:r>
            <w:r w:rsidRPr="00FC296A">
              <w:rPr>
                <w:rFonts w:ascii="微軟正黑體 Light" w:eastAsia="微軟正黑體 Light" w:hAnsi="微軟正黑體 Light" w:cs="Times New Roman"/>
                <w:sz w:val="20"/>
                <w:szCs w:val="20"/>
              </w:rPr>
              <w:t>200</w:t>
            </w:r>
            <w:r w:rsidRPr="00FC296A">
              <w:rPr>
                <w:rFonts w:ascii="微軟正黑體 Light" w:eastAsia="微軟正黑體 Light" w:hAnsi="微軟正黑體 Light" w:cs="Times New Roman" w:hint="eastAsia"/>
                <w:sz w:val="20"/>
                <w:szCs w:val="20"/>
              </w:rPr>
              <w:t>篇的專題論文，最少有</w:t>
            </w:r>
            <w:r w:rsidRPr="00FC296A">
              <w:rPr>
                <w:rFonts w:ascii="微軟正黑體 Light" w:eastAsia="微軟正黑體 Light" w:hAnsi="微軟正黑體 Light" w:cs="Times New Roman"/>
                <w:sz w:val="20"/>
                <w:szCs w:val="20"/>
              </w:rPr>
              <w:t>2,500</w:t>
            </w:r>
            <w:r w:rsidRPr="00FC296A">
              <w:rPr>
                <w:rFonts w:ascii="微軟正黑體 Light" w:eastAsia="微軟正黑體 Light" w:hAnsi="微軟正黑體 Light" w:cs="Times New Roman" w:hint="eastAsia"/>
                <w:sz w:val="20"/>
                <w:szCs w:val="20"/>
              </w:rPr>
              <w:t>頁的手稿。主題囊括音樂、藝術、歷史、文學、考古學、社會學、數學與科學。愛爾蘭主題擴充了目前</w:t>
            </w:r>
            <w:r w:rsidRPr="00FC296A">
              <w:rPr>
                <w:rFonts w:ascii="微軟正黑體 Light" w:eastAsia="微軟正黑體 Light" w:hAnsi="微軟正黑體 Light" w:cs="Times New Roman"/>
                <w:sz w:val="20"/>
                <w:szCs w:val="20"/>
              </w:rPr>
              <w:t>JSTOR</w:t>
            </w:r>
            <w:r w:rsidRPr="00FC296A">
              <w:rPr>
                <w:rFonts w:ascii="微軟正黑體 Light" w:eastAsia="微軟正黑體 Light" w:hAnsi="微軟正黑體 Light" w:cs="Times New Roman" w:hint="eastAsia"/>
                <w:sz w:val="20"/>
                <w:szCs w:val="20"/>
              </w:rPr>
              <w:t>已收錄的歷史、文學、民俗學與音樂的資源，不同的套裝串連在一起使得研究資源更加完整，像是研究北愛爾蘭追求民主與和平的過程；而研究人口變遷的學者可以在《愛爾蘭精選》找到許多愛爾蘭早期人口普查與農業的資料，再與原有的</w:t>
            </w:r>
            <w:r w:rsidRPr="00FC296A">
              <w:rPr>
                <w:rFonts w:ascii="微軟正黑體 Light" w:eastAsia="微軟正黑體 Light" w:hAnsi="微軟正黑體 Light" w:cs="Times New Roman"/>
                <w:sz w:val="20"/>
                <w:szCs w:val="20"/>
              </w:rPr>
              <w:t>JSTOR</w:t>
            </w:r>
            <w:r w:rsidRPr="00FC296A">
              <w:rPr>
                <w:rFonts w:ascii="微軟正黑體 Light" w:eastAsia="微軟正黑體 Light" w:hAnsi="微軟正黑體 Light" w:cs="Times New Roman" w:hint="eastAsia"/>
                <w:sz w:val="20"/>
                <w:szCs w:val="20"/>
              </w:rPr>
              <w:t>其它套裝中與人口研究有關的期刊作連結；還有收錄於《愛爾蘭精選》裡面的科學期刊同樣可以與其它套裝作結合增加研究的廣度與深度。</w:t>
            </w:r>
          </w:p>
          <w:p w14:paraId="34CFBECF" w14:textId="77777777" w:rsidR="00F217F5" w:rsidRPr="00FC296A" w:rsidRDefault="00F217F5" w:rsidP="00D3648A">
            <w:pPr>
              <w:adjustRightInd w:val="0"/>
              <w:snapToGrid w:val="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sz w:val="20"/>
                <w:szCs w:val="20"/>
                <w:lang w:eastAsia="zh-CN"/>
              </w:rPr>
              <w:sym w:font="Wingdings" w:char="F0E0"/>
            </w:r>
            <w:r w:rsidRPr="00FC296A">
              <w:rPr>
                <w:rFonts w:ascii="微軟正黑體 Light" w:eastAsia="微軟正黑體 Light" w:hAnsi="微軟正黑體 Light" w:cs="Times New Roman"/>
                <w:sz w:val="20"/>
                <w:szCs w:val="20"/>
              </w:rPr>
              <w:t xml:space="preserve">  </w:t>
            </w:r>
            <w:r w:rsidRPr="00FC296A">
              <w:rPr>
                <w:rFonts w:ascii="微軟正黑體 Light" w:eastAsia="微軟正黑體 Light" w:hAnsi="微軟正黑體 Light" w:cs="Times New Roman" w:hint="eastAsia"/>
                <w:sz w:val="20"/>
                <w:szCs w:val="20"/>
              </w:rPr>
              <w:t>超過</w:t>
            </w:r>
            <w:r w:rsidRPr="00FC296A">
              <w:rPr>
                <w:rFonts w:ascii="微軟正黑體 Light" w:eastAsia="微軟正黑體 Light" w:hAnsi="微軟正黑體 Light" w:cs="Times New Roman"/>
                <w:sz w:val="20"/>
                <w:szCs w:val="20"/>
              </w:rPr>
              <w:t>74</w:t>
            </w:r>
            <w:r w:rsidRPr="00FC296A">
              <w:rPr>
                <w:rFonts w:ascii="微軟正黑體 Light" w:eastAsia="微軟正黑體 Light" w:hAnsi="微軟正黑體 Light" w:cs="Times New Roman" w:hint="eastAsia"/>
                <w:sz w:val="20"/>
                <w:szCs w:val="20"/>
              </w:rPr>
              <w:t>種重要的期刊及</w:t>
            </w:r>
            <w:r w:rsidRPr="00FC296A">
              <w:rPr>
                <w:rFonts w:ascii="微軟正黑體 Light" w:eastAsia="微軟正黑體 Light" w:hAnsi="微軟正黑體 Light" w:cs="Times New Roman"/>
                <w:sz w:val="20"/>
                <w:szCs w:val="20"/>
              </w:rPr>
              <w:t>200</w:t>
            </w:r>
            <w:r w:rsidRPr="00FC296A">
              <w:rPr>
                <w:rFonts w:ascii="微軟正黑體 Light" w:eastAsia="微軟正黑體 Light" w:hAnsi="微軟正黑體 Light" w:cs="Times New Roman" w:hint="eastAsia"/>
                <w:sz w:val="20"/>
                <w:szCs w:val="20"/>
              </w:rPr>
              <w:t>篇的專題論文，</w:t>
            </w:r>
            <w:r w:rsidRPr="00FC296A">
              <w:rPr>
                <w:rFonts w:ascii="微軟正黑體 Light" w:eastAsia="微軟正黑體 Light" w:hAnsi="微軟正黑體 Light" w:cs="Times New Roman"/>
                <w:sz w:val="20"/>
                <w:szCs w:val="20"/>
              </w:rPr>
              <w:t>8</w:t>
            </w:r>
            <w:r w:rsidRPr="00FC296A">
              <w:rPr>
                <w:rFonts w:ascii="微軟正黑體 Light" w:eastAsia="微軟正黑體 Light" w:hAnsi="微軟正黑體 Light" w:cs="Times New Roman" w:hint="eastAsia"/>
                <w:sz w:val="20"/>
                <w:szCs w:val="20"/>
              </w:rPr>
              <w:t>個主題領域</w:t>
            </w:r>
            <w:r w:rsidRPr="00FC296A">
              <w:rPr>
                <w:rFonts w:ascii="微軟正黑體 Light" w:eastAsia="微軟正黑體 Light" w:hAnsi="微軟正黑體 Light" w:cs="Times New Roman"/>
                <w:sz w:val="20"/>
                <w:szCs w:val="20"/>
              </w:rPr>
              <w:t xml:space="preserve"> </w:t>
            </w:r>
          </w:p>
        </w:tc>
      </w:tr>
      <w:tr w:rsidR="00F217F5" w:rsidRPr="00FC296A" w14:paraId="2C82F2E9" w14:textId="77777777" w:rsidTr="00D3648A">
        <w:trPr>
          <w:trHeight w:val="323"/>
        </w:trPr>
        <w:tc>
          <w:tcPr>
            <w:tcW w:w="2280"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113073B6"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b/>
                <w:bCs/>
                <w:sz w:val="20"/>
                <w:szCs w:val="20"/>
              </w:rPr>
              <w:t xml:space="preserve">Sustainability </w:t>
            </w:r>
          </w:p>
          <w:p w14:paraId="0AD3C17F"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hint="eastAsia"/>
                <w:b/>
                <w:bCs/>
                <w:sz w:val="20"/>
                <w:szCs w:val="20"/>
              </w:rPr>
              <w:t>可持續發展主題專輯</w:t>
            </w:r>
          </w:p>
        </w:tc>
        <w:tc>
          <w:tcPr>
            <w:tcW w:w="7950" w:type="dxa"/>
            <w:tcBorders>
              <w:top w:val="single" w:sz="8" w:space="0" w:color="auto"/>
              <w:left w:val="single" w:sz="8" w:space="0" w:color="auto"/>
              <w:bottom w:val="single" w:sz="8" w:space="0" w:color="auto"/>
              <w:right w:val="single" w:sz="8" w:space="0" w:color="auto"/>
            </w:tcBorders>
            <w:shd w:val="clear" w:color="auto" w:fill="FFFFFF"/>
            <w:vAlign w:val="center"/>
          </w:tcPr>
          <w:p w14:paraId="78B2D756"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sz w:val="20"/>
                <w:szCs w:val="20"/>
              </w:rPr>
            </w:pPr>
            <w:r w:rsidRPr="00FC296A">
              <w:rPr>
                <w:rFonts w:ascii="微軟正黑體 Light" w:eastAsia="微軟正黑體 Light" w:hAnsi="微軟正黑體 Light" w:cs="Times New Roman"/>
                <w:sz w:val="20"/>
                <w:szCs w:val="20"/>
              </w:rPr>
              <w:t xml:space="preserve">JSTOR </w:t>
            </w:r>
            <w:r w:rsidRPr="00FC296A">
              <w:rPr>
                <w:rFonts w:ascii="微軟正黑體 Light" w:eastAsia="微軟正黑體 Light" w:hAnsi="微軟正黑體 Light" w:cs="Times New Roman" w:hint="eastAsia"/>
                <w:sz w:val="20"/>
                <w:szCs w:val="20"/>
              </w:rPr>
              <w:t>可持續發展專輯的學術文章和政策研究，探究環境和發展產生的問題及其社會影響。</w:t>
            </w:r>
          </w:p>
          <w:p w14:paraId="7FFBF2E7"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sz w:val="20"/>
                <w:szCs w:val="20"/>
              </w:rPr>
            </w:pPr>
            <w:r w:rsidRPr="00FC296A">
              <w:rPr>
                <w:rFonts w:ascii="微軟正黑體 Light" w:eastAsia="微軟正黑體 Light" w:hAnsi="微軟正黑體 Light" w:cs="Times New Roman" w:hint="eastAsia"/>
                <w:sz w:val="20"/>
                <w:szCs w:val="20"/>
              </w:rPr>
              <w:t>針對各級研究人員及學生需求，這個新資源彙集此新興領域中不可缺少的關鍵期刊和研究報告，具發現和解釋跨學科研究的功能。</w:t>
            </w:r>
          </w:p>
          <w:p w14:paraId="7FA28113"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sz w:val="20"/>
                <w:szCs w:val="20"/>
              </w:rPr>
            </w:pPr>
            <w:r w:rsidRPr="00FC296A">
              <w:rPr>
                <w:rFonts w:ascii="微軟正黑體 Light" w:eastAsia="微軟正黑體 Light" w:hAnsi="微軟正黑體 Light" w:cs="Times New Roman" w:hint="eastAsia"/>
                <w:sz w:val="20"/>
                <w:szCs w:val="20"/>
              </w:rPr>
              <w:t>該專輯是由</w:t>
            </w:r>
            <w:r w:rsidRPr="00FC296A">
              <w:rPr>
                <w:rFonts w:ascii="微軟正黑體 Light" w:eastAsia="微軟正黑體 Light" w:hAnsi="微軟正黑體 Light" w:cs="Times New Roman"/>
                <w:sz w:val="20"/>
                <w:szCs w:val="20"/>
              </w:rPr>
              <w:t>JSTOR</w:t>
            </w:r>
            <w:r w:rsidRPr="00FC296A">
              <w:rPr>
                <w:rFonts w:ascii="微軟正黑體 Light" w:eastAsia="微軟正黑體 Light" w:hAnsi="微軟正黑體 Light" w:cs="Times New Roman" w:hint="eastAsia"/>
                <w:sz w:val="20"/>
                <w:szCs w:val="20"/>
              </w:rPr>
              <w:t>與館員、學者及政策研究人員合作而成，涵蓋相關領域最新和經典內容；包含</w:t>
            </w:r>
            <w:r w:rsidRPr="00FC296A">
              <w:rPr>
                <w:rFonts w:ascii="微軟正黑體 Light" w:eastAsia="微軟正黑體 Light" w:hAnsi="微軟正黑體 Light" w:cs="Times New Roman"/>
                <w:sz w:val="20"/>
                <w:szCs w:val="20"/>
              </w:rPr>
              <w:t>1</w:t>
            </w:r>
            <w:r>
              <w:rPr>
                <w:rFonts w:ascii="微軟正黑體 Light" w:eastAsia="微軟正黑體 Light" w:hAnsi="微軟正黑體 Light" w:cs="Times New Roman"/>
                <w:sz w:val="20"/>
                <w:szCs w:val="20"/>
              </w:rPr>
              <w:t>07</w:t>
            </w:r>
            <w:r w:rsidRPr="00FC296A">
              <w:rPr>
                <w:rFonts w:ascii="微軟正黑體 Light" w:eastAsia="微軟正黑體 Light" w:hAnsi="微軟正黑體 Light" w:cs="Times New Roman" w:hint="eastAsia"/>
                <w:sz w:val="20"/>
                <w:szCs w:val="20"/>
              </w:rPr>
              <w:t>本期刊及來自全球各地頂尖智庫，超過</w:t>
            </w:r>
            <w:r w:rsidRPr="00FC296A">
              <w:rPr>
                <w:rFonts w:ascii="微軟正黑體 Light" w:eastAsia="微軟正黑體 Light" w:hAnsi="微軟正黑體 Light" w:cs="Times New Roman"/>
                <w:sz w:val="20"/>
                <w:szCs w:val="20"/>
              </w:rPr>
              <w:t xml:space="preserve"> 5,400 </w:t>
            </w:r>
            <w:r w:rsidRPr="00FC296A">
              <w:rPr>
                <w:rFonts w:ascii="微軟正黑體 Light" w:eastAsia="微軟正黑體 Light" w:hAnsi="微軟正黑體 Light" w:cs="Times New Roman" w:hint="eastAsia"/>
                <w:sz w:val="20"/>
                <w:szCs w:val="20"/>
              </w:rPr>
              <w:t>份研究報告，同時橫跨</w:t>
            </w:r>
            <w:r w:rsidRPr="00FC296A">
              <w:rPr>
                <w:rFonts w:ascii="微軟正黑體 Light" w:eastAsia="微軟正黑體 Light" w:hAnsi="微軟正黑體 Light" w:cs="Times New Roman"/>
                <w:sz w:val="20"/>
                <w:szCs w:val="20"/>
              </w:rPr>
              <w:t>20</w:t>
            </w:r>
            <w:r w:rsidRPr="00FC296A">
              <w:rPr>
                <w:rFonts w:ascii="微軟正黑體 Light" w:eastAsia="微軟正黑體 Light" w:hAnsi="微軟正黑體 Light" w:cs="Times New Roman" w:hint="eastAsia"/>
                <w:sz w:val="20"/>
                <w:szCs w:val="20"/>
              </w:rPr>
              <w:t>多個學科，</w:t>
            </w:r>
            <w:r w:rsidRPr="00FC296A">
              <w:rPr>
                <w:rFonts w:ascii="微軟正黑體 Light" w:eastAsia="微軟正黑體 Light" w:hAnsi="微軟正黑體 Light" w:cs="Times New Roman"/>
                <w:sz w:val="20"/>
                <w:szCs w:val="20"/>
              </w:rPr>
              <w:t xml:space="preserve"> </w:t>
            </w:r>
            <w:r w:rsidRPr="00FC296A">
              <w:rPr>
                <w:rFonts w:ascii="微軟正黑體 Light" w:eastAsia="微軟正黑體 Light" w:hAnsi="微軟正黑體 Light" w:cs="Times New Roman" w:hint="eastAsia"/>
                <w:sz w:val="20"/>
                <w:szCs w:val="20"/>
              </w:rPr>
              <w:t>涉及主題有：</w:t>
            </w:r>
          </w:p>
          <w:p w14:paraId="183EAB2B"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sz w:val="20"/>
                <w:szCs w:val="20"/>
              </w:rPr>
            </w:pPr>
            <w:r w:rsidRPr="00FC296A">
              <w:rPr>
                <w:rFonts w:ascii="微軟正黑體 Light" w:eastAsia="微軟正黑體 Light" w:hAnsi="微軟正黑體 Light" w:cs="Times New Roman" w:hint="eastAsia"/>
                <w:sz w:val="20"/>
                <w:szCs w:val="20"/>
              </w:rPr>
              <w:t>自然資源法、能源政策</w:t>
            </w:r>
            <w:r w:rsidRPr="00FC296A">
              <w:rPr>
                <w:rFonts w:ascii="微軟正黑體 Light" w:eastAsia="微軟正黑體 Light" w:hAnsi="微軟正黑體 Light" w:cs="Times New Roman"/>
                <w:sz w:val="20"/>
                <w:szCs w:val="20"/>
              </w:rPr>
              <w:t xml:space="preserve"> </w:t>
            </w:r>
            <w:r w:rsidRPr="00FC296A">
              <w:rPr>
                <w:rFonts w:ascii="微軟正黑體 Light" w:eastAsia="微軟正黑體 Light" w:hAnsi="微軟正黑體 Light" w:cs="Times New Roman" w:hint="eastAsia"/>
                <w:sz w:val="20"/>
                <w:szCs w:val="20"/>
              </w:rPr>
              <w:t>、可持續商業實踐、居住環境、都市研究及計劃、開發學、環境工程、氣象及大氣科學、人類生態學、綠色能源、運輸基礎建設、土地保育、環境史</w:t>
            </w:r>
            <w:r w:rsidRPr="00FC296A">
              <w:rPr>
                <w:rFonts w:ascii="微軟正黑體 Light" w:eastAsia="微軟正黑體 Light" w:hAnsi="微軟正黑體 Light" w:cs="Times New Roman"/>
                <w:sz w:val="20"/>
                <w:szCs w:val="20"/>
              </w:rPr>
              <w:t xml:space="preserve"> </w:t>
            </w:r>
            <w:r w:rsidRPr="00FC296A">
              <w:rPr>
                <w:rFonts w:ascii="微軟正黑體 Light" w:eastAsia="微軟正黑體 Light" w:hAnsi="微軟正黑體 Light" w:cs="Times New Roman" w:hint="eastAsia"/>
                <w:sz w:val="20"/>
                <w:szCs w:val="20"/>
              </w:rPr>
              <w:t>、農業經濟、公共衛生、水資源管理。</w:t>
            </w:r>
          </w:p>
          <w:p w14:paraId="37394E70" w14:textId="77777777" w:rsidR="00F217F5" w:rsidRPr="00FC296A" w:rsidRDefault="00F217F5" w:rsidP="00D3648A">
            <w:pPr>
              <w:adjustRightInd w:val="0"/>
              <w:snapToGrid w:val="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sz w:val="20"/>
                <w:szCs w:val="20"/>
              </w:rPr>
              <w:sym w:font="Wingdings" w:char="F0E0"/>
            </w:r>
            <w:r w:rsidRPr="00FC296A">
              <w:rPr>
                <w:rFonts w:ascii="微軟正黑體 Light" w:eastAsia="微軟正黑體 Light" w:hAnsi="微軟正黑體 Light" w:cs="Times New Roman" w:hint="eastAsia"/>
                <w:sz w:val="20"/>
                <w:szCs w:val="20"/>
              </w:rPr>
              <w:t>目前收錄</w:t>
            </w:r>
            <w:r>
              <w:rPr>
                <w:rFonts w:ascii="微軟正黑體 Light" w:eastAsia="微軟正黑體 Light" w:hAnsi="微軟正黑體 Light" w:cs="Times New Roman"/>
                <w:sz w:val="20"/>
                <w:szCs w:val="20"/>
              </w:rPr>
              <w:t>107</w:t>
            </w:r>
            <w:r w:rsidRPr="00FC296A">
              <w:rPr>
                <w:rFonts w:ascii="微軟正黑體 Light" w:eastAsia="微軟正黑體 Light" w:hAnsi="微軟正黑體 Light" w:cs="Times New Roman" w:hint="eastAsia"/>
                <w:sz w:val="20"/>
                <w:szCs w:val="20"/>
              </w:rPr>
              <w:t>種期刊，五千四百餘份研究報告</w:t>
            </w:r>
          </w:p>
        </w:tc>
      </w:tr>
      <w:tr w:rsidR="00F217F5" w:rsidRPr="00FC296A" w14:paraId="5718D383" w14:textId="77777777" w:rsidTr="00D3648A">
        <w:trPr>
          <w:trHeight w:val="323"/>
        </w:trPr>
        <w:tc>
          <w:tcPr>
            <w:tcW w:w="2280"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36AD8E6A"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b/>
                <w:bCs/>
                <w:sz w:val="20"/>
                <w:szCs w:val="20"/>
              </w:rPr>
              <w:t>Lives of Literature</w:t>
            </w:r>
          </w:p>
          <w:p w14:paraId="3B3D5412"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hint="eastAsia"/>
                <w:b/>
                <w:bCs/>
                <w:sz w:val="20"/>
                <w:szCs w:val="20"/>
              </w:rPr>
              <w:t>文學生活專輯</w:t>
            </w:r>
          </w:p>
        </w:tc>
        <w:tc>
          <w:tcPr>
            <w:tcW w:w="7950" w:type="dxa"/>
            <w:tcBorders>
              <w:top w:val="single" w:sz="8" w:space="0" w:color="auto"/>
              <w:left w:val="single" w:sz="8" w:space="0" w:color="auto"/>
              <w:bottom w:val="single" w:sz="8" w:space="0" w:color="auto"/>
              <w:right w:val="single" w:sz="8" w:space="0" w:color="auto"/>
            </w:tcBorders>
            <w:shd w:val="clear" w:color="auto" w:fill="FFFFFF"/>
            <w:vAlign w:val="center"/>
          </w:tcPr>
          <w:p w14:paraId="3ACF0F08"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hint="eastAsia"/>
                <w:sz w:val="20"/>
                <w:szCs w:val="20"/>
              </w:rPr>
              <w:t>文學生活專輯收錄一系列與文學運動學術相關的期刊，專輯致力於深入研究作者、文本與關鍵文學運動的關聯性。</w:t>
            </w:r>
          </w:p>
          <w:p w14:paraId="34806D3D"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hint="eastAsia"/>
                <w:sz w:val="20"/>
                <w:szCs w:val="20"/>
              </w:rPr>
              <w:t>主題專題包括：</w:t>
            </w:r>
          </w:p>
          <w:p w14:paraId="3DEB9401"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sz w:val="20"/>
                <w:szCs w:val="20"/>
              </w:rPr>
              <w:t>•</w:t>
            </w:r>
            <w:r w:rsidRPr="00FC296A">
              <w:rPr>
                <w:rFonts w:ascii="微軟正黑體 Light" w:eastAsia="微軟正黑體 Light" w:hAnsi="微軟正黑體 Light" w:cs="Times New Roman" w:hint="eastAsia"/>
                <w:sz w:val="20"/>
                <w:szCs w:val="20"/>
              </w:rPr>
              <w:t>中世紀作者和文本</w:t>
            </w:r>
          </w:p>
          <w:p w14:paraId="1199B1D9"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sz w:val="20"/>
                <w:szCs w:val="20"/>
              </w:rPr>
              <w:t>•</w:t>
            </w:r>
            <w:r w:rsidRPr="00FC296A">
              <w:rPr>
                <w:rFonts w:ascii="微軟正黑體 Light" w:eastAsia="微軟正黑體 Light" w:hAnsi="微軟正黑體 Light" w:cs="Times New Roman" w:hint="eastAsia"/>
                <w:sz w:val="20"/>
                <w:szCs w:val="20"/>
              </w:rPr>
              <w:t>現代主義作家</w:t>
            </w:r>
          </w:p>
          <w:p w14:paraId="5048903F"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sz w:val="20"/>
                <w:szCs w:val="20"/>
              </w:rPr>
              <w:t>•</w:t>
            </w:r>
            <w:r w:rsidRPr="00FC296A">
              <w:rPr>
                <w:rFonts w:ascii="微軟正黑體 Light" w:eastAsia="微軟正黑體 Light" w:hAnsi="微軟正黑體 Light" w:cs="Times New Roman" w:hint="eastAsia"/>
                <w:sz w:val="20"/>
                <w:szCs w:val="20"/>
              </w:rPr>
              <w:t>維多利亞時代，愛德華時代和哥德式作家</w:t>
            </w:r>
          </w:p>
          <w:p w14:paraId="0AD2A67E"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sz w:val="20"/>
                <w:szCs w:val="20"/>
              </w:rPr>
              <w:t>•</w:t>
            </w:r>
            <w:r w:rsidRPr="00FC296A">
              <w:rPr>
                <w:rFonts w:ascii="微軟正黑體 Light" w:eastAsia="微軟正黑體 Light" w:hAnsi="微軟正黑體 Light" w:cs="Times New Roman" w:hint="eastAsia"/>
                <w:sz w:val="20"/>
                <w:szCs w:val="20"/>
              </w:rPr>
              <w:t>文學理論家</w:t>
            </w:r>
          </w:p>
          <w:p w14:paraId="4E49EEF0"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hint="eastAsia"/>
                <w:sz w:val="20"/>
                <w:szCs w:val="20"/>
              </w:rPr>
              <w:t>直接反映學者對於更深更廣期刊內容的需求，此資源可以加強作者、文本與關鍵文學運動的關聯性的研究與教學。</w:t>
            </w:r>
          </w:p>
          <w:p w14:paraId="05604BC0"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hint="eastAsia"/>
                <w:sz w:val="20"/>
                <w:szCs w:val="20"/>
              </w:rPr>
              <w:t>專輯有助於文學課程中最重要的作者和文本的進階文學研究及跨學科研究，並開拓了</w:t>
            </w:r>
            <w:r w:rsidRPr="00FC296A">
              <w:rPr>
                <w:rFonts w:ascii="微軟正黑體 Light" w:eastAsia="微軟正黑體 Light" w:hAnsi="微軟正黑體 Light" w:cs="Times New Roman"/>
                <w:sz w:val="20"/>
                <w:szCs w:val="20"/>
              </w:rPr>
              <w:t>JSTOR</w:t>
            </w:r>
            <w:r w:rsidRPr="00FC296A">
              <w:rPr>
                <w:rFonts w:ascii="微軟正黑體 Light" w:eastAsia="微軟正黑體 Light" w:hAnsi="微軟正黑體 Light" w:cs="Times New Roman" w:hint="eastAsia"/>
                <w:sz w:val="20"/>
                <w:szCs w:val="20"/>
              </w:rPr>
              <w:t>文學領域中作者和文本的涵蓋範圍。</w:t>
            </w:r>
          </w:p>
          <w:p w14:paraId="5A46C111"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sz w:val="20"/>
                <w:szCs w:val="20"/>
              </w:rPr>
            </w:pPr>
            <w:r w:rsidRPr="00FC296A">
              <w:rPr>
                <w:rFonts w:ascii="微軟正黑體 Light" w:eastAsia="微軟正黑體 Light" w:hAnsi="微軟正黑體 Light" w:cs="Times New Roman" w:hint="eastAsia"/>
                <w:sz w:val="20"/>
                <w:szCs w:val="20"/>
              </w:rPr>
              <w:t>眾多學術機構有作者及文本研究課程，文學生活專輯關注收錄以研究作者及文本為起點的期刊，也可滿足對單一作者或文本深入研究的學術資源需求。</w:t>
            </w:r>
          </w:p>
          <w:p w14:paraId="67698B7B" w14:textId="77777777" w:rsidR="00F217F5" w:rsidRPr="00FC296A" w:rsidRDefault="00F217F5" w:rsidP="00D3648A">
            <w:pPr>
              <w:adjustRightInd w:val="0"/>
              <w:snapToGrid w:val="0"/>
              <w:rPr>
                <w:rFonts w:ascii="微軟正黑體 Light" w:eastAsia="微軟正黑體 Light" w:hAnsi="微軟正黑體 Light" w:cs="Times New Roman"/>
                <w:sz w:val="20"/>
                <w:szCs w:val="20"/>
                <w:lang w:eastAsia="zh-CN"/>
              </w:rPr>
            </w:pPr>
            <w:r w:rsidRPr="00FC296A">
              <w:rPr>
                <w:rFonts w:ascii="微軟正黑體 Light" w:eastAsia="微軟正黑體 Light" w:hAnsi="微軟正黑體 Light" w:cs="Times New Roman"/>
                <w:sz w:val="20"/>
                <w:szCs w:val="20"/>
                <w:lang w:eastAsia="zh-CN"/>
              </w:rPr>
              <w:sym w:font="Wingdings" w:char="F0E0"/>
            </w:r>
            <w:r w:rsidRPr="00FC296A">
              <w:rPr>
                <w:rFonts w:ascii="微軟正黑體 Light" w:eastAsia="微軟正黑體 Light" w:hAnsi="微軟正黑體 Light" w:cs="Times New Roman" w:hint="eastAsia"/>
                <w:sz w:val="20"/>
                <w:szCs w:val="20"/>
              </w:rPr>
              <w:t>目前收錄</w:t>
            </w:r>
            <w:r w:rsidRPr="00FC296A">
              <w:rPr>
                <w:rFonts w:ascii="微軟正黑體 Light" w:eastAsia="微軟正黑體 Light" w:hAnsi="微軟正黑體 Light" w:cs="Times New Roman"/>
                <w:sz w:val="20"/>
                <w:szCs w:val="20"/>
              </w:rPr>
              <w:t>10</w:t>
            </w:r>
            <w:r>
              <w:rPr>
                <w:rFonts w:ascii="微軟正黑體 Light" w:eastAsia="微軟正黑體 Light" w:hAnsi="微軟正黑體 Light" w:cs="Times New Roman"/>
                <w:sz w:val="20"/>
                <w:szCs w:val="20"/>
              </w:rPr>
              <w:t>4</w:t>
            </w:r>
            <w:r w:rsidRPr="00FC296A">
              <w:rPr>
                <w:rFonts w:ascii="微軟正黑體 Light" w:eastAsia="微軟正黑體 Light" w:hAnsi="微軟正黑體 Light" w:cs="Times New Roman" w:hint="eastAsia"/>
                <w:sz w:val="20"/>
                <w:szCs w:val="20"/>
              </w:rPr>
              <w:t>種期刊</w:t>
            </w:r>
          </w:p>
        </w:tc>
      </w:tr>
      <w:tr w:rsidR="00F217F5" w:rsidRPr="00FC296A" w14:paraId="03174EFC" w14:textId="77777777" w:rsidTr="00D3648A">
        <w:trPr>
          <w:trHeight w:val="323"/>
        </w:trPr>
        <w:tc>
          <w:tcPr>
            <w:tcW w:w="2280"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6E771CA8"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rPr>
            </w:pPr>
            <w:r w:rsidRPr="00FC296A">
              <w:rPr>
                <w:rFonts w:ascii="微軟正黑體 Light" w:eastAsia="微軟正黑體 Light" w:hAnsi="微軟正黑體 Light" w:cs="Times New Roman" w:hint="eastAsia"/>
                <w:b/>
                <w:bCs/>
                <w:sz w:val="20"/>
                <w:szCs w:val="20"/>
              </w:rPr>
              <w:t>Hebrew</w:t>
            </w:r>
            <w:r w:rsidRPr="00FC296A">
              <w:rPr>
                <w:rFonts w:ascii="微軟正黑體 Light" w:eastAsia="微軟正黑體 Light" w:hAnsi="微軟正黑體 Light" w:cs="Times New Roman"/>
                <w:b/>
                <w:bCs/>
                <w:sz w:val="20"/>
                <w:szCs w:val="20"/>
              </w:rPr>
              <w:t xml:space="preserve"> </w:t>
            </w:r>
            <w:r w:rsidRPr="00FC296A">
              <w:rPr>
                <w:rFonts w:ascii="微軟正黑體 Light" w:eastAsia="微軟正黑體 Light" w:hAnsi="微軟正黑體 Light" w:cs="Times New Roman" w:hint="eastAsia"/>
                <w:b/>
                <w:bCs/>
                <w:sz w:val="20"/>
                <w:szCs w:val="20"/>
              </w:rPr>
              <w:t xml:space="preserve">Journals </w:t>
            </w:r>
          </w:p>
          <w:p w14:paraId="6A935197" w14:textId="77777777" w:rsidR="00F217F5" w:rsidRPr="00FC296A" w:rsidRDefault="00F217F5" w:rsidP="00D3648A">
            <w:pPr>
              <w:adjustRightInd w:val="0"/>
              <w:snapToGrid w:val="0"/>
              <w:rPr>
                <w:rFonts w:ascii="微軟正黑體 Light" w:eastAsia="微軟正黑體 Light" w:hAnsi="微軟正黑體 Light" w:cs="Times New Roman"/>
                <w:sz w:val="20"/>
                <w:szCs w:val="20"/>
              </w:rPr>
            </w:pPr>
            <w:r w:rsidRPr="00FC296A">
              <w:rPr>
                <w:rFonts w:ascii="微軟正黑體 Light" w:eastAsia="微軟正黑體 Light" w:hAnsi="微軟正黑體 Light" w:cs="Times New Roman" w:hint="eastAsia"/>
                <w:b/>
                <w:bCs/>
                <w:sz w:val="20"/>
                <w:szCs w:val="20"/>
              </w:rPr>
              <w:t>希伯來語專</w:t>
            </w:r>
            <w:r w:rsidRPr="00FC296A">
              <w:rPr>
                <w:rFonts w:ascii="微軟正黑體 Light" w:eastAsia="微軟正黑體 Light" w:hAnsi="微軟正黑體 Light" w:cs="Times New Roman"/>
                <w:b/>
                <w:bCs/>
                <w:sz w:val="20"/>
                <w:szCs w:val="20"/>
              </w:rPr>
              <w:t>輯</w:t>
            </w:r>
          </w:p>
        </w:tc>
        <w:tc>
          <w:tcPr>
            <w:tcW w:w="7950" w:type="dxa"/>
            <w:tcBorders>
              <w:top w:val="single" w:sz="8" w:space="0" w:color="auto"/>
              <w:left w:val="single" w:sz="8" w:space="0" w:color="auto"/>
              <w:bottom w:val="single" w:sz="8" w:space="0" w:color="auto"/>
              <w:right w:val="single" w:sz="8" w:space="0" w:color="auto"/>
            </w:tcBorders>
            <w:shd w:val="clear" w:color="auto" w:fill="FFFFFF"/>
            <w:vAlign w:val="center"/>
          </w:tcPr>
          <w:p w14:paraId="30ADF1BC" w14:textId="77777777" w:rsidR="00F217F5" w:rsidRPr="00FC296A" w:rsidRDefault="00F217F5" w:rsidP="00D3648A">
            <w:pPr>
              <w:rPr>
                <w:rFonts w:ascii="微軟正黑體 Light" w:eastAsia="微軟正黑體 Light" w:hAnsi="微軟正黑體 Light" w:cs="Times New Roman"/>
                <w:sz w:val="20"/>
                <w:szCs w:val="20"/>
              </w:rPr>
            </w:pPr>
            <w:r w:rsidRPr="00FC296A">
              <w:rPr>
                <w:rFonts w:ascii="微軟正黑體 Light" w:eastAsia="微軟正黑體 Light" w:hAnsi="微軟正黑體 Light" w:cs="Times New Roman" w:hint="eastAsia"/>
                <w:sz w:val="20"/>
                <w:szCs w:val="20"/>
              </w:rPr>
              <w:t>海法大學和以色列國家圖書館合作出版，唯一致力於整個猶太研究範圍的希伯來語學術期刊。</w:t>
            </w:r>
          </w:p>
          <w:p w14:paraId="1C1F9802" w14:textId="77777777" w:rsidR="00F217F5" w:rsidRPr="00FC296A" w:rsidRDefault="00F217F5" w:rsidP="00D3648A">
            <w:pPr>
              <w:adjustRightInd w:val="0"/>
              <w:snapToGrid w:val="0"/>
              <w:rPr>
                <w:rFonts w:ascii="微軟正黑體 Light" w:eastAsia="微軟正黑體 Light" w:hAnsi="微軟正黑體 Light" w:cs="Times New Roman"/>
                <w:sz w:val="20"/>
                <w:szCs w:val="20"/>
              </w:rPr>
            </w:pPr>
            <w:r w:rsidRPr="00FC296A">
              <w:rPr>
                <w:rFonts w:ascii="微軟正黑體 Light" w:eastAsia="微軟正黑體 Light" w:hAnsi="微軟正黑體 Light" w:cs="Times New Roman"/>
                <w:sz w:val="20"/>
                <w:szCs w:val="20"/>
              </w:rPr>
              <w:lastRenderedPageBreak/>
              <w:sym w:font="Wingdings" w:char="F0E0"/>
            </w:r>
            <w:r w:rsidRPr="00FC296A">
              <w:rPr>
                <w:rFonts w:ascii="微軟正黑體 Light" w:eastAsia="微軟正黑體 Light" w:hAnsi="微軟正黑體 Light" w:cs="Times New Roman" w:hint="eastAsia"/>
                <w:sz w:val="20"/>
                <w:szCs w:val="20"/>
              </w:rPr>
              <w:t>目前收錄</w:t>
            </w:r>
            <w:r w:rsidRPr="00FC296A">
              <w:rPr>
                <w:rFonts w:ascii="微軟正黑體 Light" w:eastAsia="微軟正黑體 Light" w:hAnsi="微軟正黑體 Light" w:cs="Times New Roman"/>
                <w:sz w:val="20"/>
                <w:szCs w:val="20"/>
              </w:rPr>
              <w:t>52</w:t>
            </w:r>
            <w:r w:rsidRPr="00FC296A">
              <w:rPr>
                <w:rFonts w:ascii="微軟正黑體 Light" w:eastAsia="微軟正黑體 Light" w:hAnsi="微軟正黑體 Light" w:cs="Times New Roman" w:hint="eastAsia"/>
                <w:sz w:val="20"/>
                <w:szCs w:val="20"/>
              </w:rPr>
              <w:t>種期刊</w:t>
            </w:r>
          </w:p>
        </w:tc>
      </w:tr>
      <w:tr w:rsidR="00F217F5" w:rsidRPr="00FC296A" w14:paraId="66599D23" w14:textId="77777777" w:rsidTr="00D3648A">
        <w:trPr>
          <w:trHeight w:val="323"/>
        </w:trPr>
        <w:tc>
          <w:tcPr>
            <w:tcW w:w="2280"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303DCD40"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rPr>
            </w:pPr>
            <w:r w:rsidRPr="00FC296A">
              <w:rPr>
                <w:rFonts w:ascii="微軟正黑體 Light" w:eastAsia="微軟正黑體 Light" w:hAnsi="微軟正黑體 Light" w:cs="Times New Roman"/>
                <w:b/>
                <w:bCs/>
                <w:sz w:val="20"/>
                <w:szCs w:val="20"/>
              </w:rPr>
              <w:lastRenderedPageBreak/>
              <w:t xml:space="preserve">Public Health </w:t>
            </w:r>
          </w:p>
          <w:p w14:paraId="4DF7D077"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rPr>
            </w:pPr>
            <w:r w:rsidRPr="00FC296A">
              <w:rPr>
                <w:rFonts w:ascii="微軟正黑體 Light" w:eastAsia="微軟正黑體 Light" w:hAnsi="微軟正黑體 Light" w:cs="Times New Roman" w:hint="eastAsia"/>
                <w:b/>
                <w:bCs/>
                <w:sz w:val="20"/>
                <w:szCs w:val="20"/>
              </w:rPr>
              <w:t>公</w:t>
            </w:r>
            <w:r w:rsidRPr="00FC296A">
              <w:rPr>
                <w:rFonts w:ascii="微軟正黑體 Light" w:eastAsia="微軟正黑體 Light" w:hAnsi="微軟正黑體 Light" w:cs="Times New Roman"/>
                <w:b/>
                <w:bCs/>
                <w:sz w:val="20"/>
                <w:szCs w:val="20"/>
              </w:rPr>
              <w:t>共衛生</w:t>
            </w:r>
            <w:r w:rsidRPr="00FC296A">
              <w:rPr>
                <w:rFonts w:ascii="微軟正黑體 Light" w:eastAsia="微軟正黑體 Light" w:hAnsi="微軟正黑體 Light" w:cs="Times New Roman" w:hint="eastAsia"/>
                <w:b/>
                <w:bCs/>
                <w:sz w:val="20"/>
                <w:szCs w:val="20"/>
              </w:rPr>
              <w:t>專</w:t>
            </w:r>
            <w:r w:rsidRPr="00FC296A">
              <w:rPr>
                <w:rFonts w:ascii="微軟正黑體 Light" w:eastAsia="微軟正黑體 Light" w:hAnsi="微軟正黑體 Light" w:cs="Times New Roman"/>
                <w:b/>
                <w:bCs/>
                <w:sz w:val="20"/>
                <w:szCs w:val="20"/>
              </w:rPr>
              <w:t>輯</w:t>
            </w:r>
          </w:p>
        </w:tc>
        <w:tc>
          <w:tcPr>
            <w:tcW w:w="7950" w:type="dxa"/>
            <w:tcBorders>
              <w:top w:val="single" w:sz="8" w:space="0" w:color="auto"/>
              <w:left w:val="single" w:sz="8" w:space="0" w:color="auto"/>
              <w:bottom w:val="single" w:sz="8" w:space="0" w:color="auto"/>
              <w:right w:val="single" w:sz="8" w:space="0" w:color="auto"/>
            </w:tcBorders>
            <w:shd w:val="clear" w:color="auto" w:fill="FFFFFF"/>
            <w:vAlign w:val="center"/>
          </w:tcPr>
          <w:p w14:paraId="37054943" w14:textId="77777777" w:rsidR="00F217F5" w:rsidRPr="00FC296A" w:rsidRDefault="00F217F5" w:rsidP="00D3648A">
            <w:pPr>
              <w:rPr>
                <w:rFonts w:ascii="微軟正黑體 Light" w:eastAsia="微軟正黑體 Light" w:hAnsi="微軟正黑體 Light" w:cs="Times New Roman"/>
                <w:sz w:val="20"/>
                <w:szCs w:val="20"/>
              </w:rPr>
            </w:pPr>
            <w:r w:rsidRPr="00FC296A">
              <w:rPr>
                <w:rFonts w:ascii="微軟正黑體 Light" w:eastAsia="微軟正黑體 Light" w:hAnsi="微軟正黑體 Light" w:cs="Times New Roman" w:hint="eastAsia"/>
                <w:sz w:val="20"/>
                <w:szCs w:val="20"/>
              </w:rPr>
              <w:t>探討環境、生物、社會和文化因素對社會中的公共衛生和健康公平的影響；介紹來自眾多學科的相關學術成果，如法律、商業、社會學、政治學和生物科學。</w:t>
            </w:r>
          </w:p>
          <w:p w14:paraId="60D8559F" w14:textId="77777777" w:rsidR="00F217F5" w:rsidRPr="00FC296A" w:rsidRDefault="00F217F5" w:rsidP="00D3648A">
            <w:pPr>
              <w:rPr>
                <w:rFonts w:ascii="微軟正黑體 Light" w:eastAsia="微軟正黑體 Light" w:hAnsi="微軟正黑體 Light" w:cs="Times New Roman"/>
                <w:sz w:val="20"/>
                <w:szCs w:val="20"/>
              </w:rPr>
            </w:pPr>
            <w:r w:rsidRPr="00FC296A">
              <w:rPr>
                <w:rFonts w:ascii="微軟正黑體 Light" w:eastAsia="微軟正黑體 Light" w:hAnsi="微軟正黑體 Light" w:cs="Times New Roman"/>
                <w:sz w:val="20"/>
                <w:szCs w:val="20"/>
              </w:rPr>
              <w:sym w:font="Wingdings" w:char="F0E0"/>
            </w:r>
            <w:r w:rsidRPr="00FC296A">
              <w:rPr>
                <w:rFonts w:ascii="微軟正黑體 Light" w:eastAsia="微軟正黑體 Light" w:hAnsi="微軟正黑體 Light" w:cs="Times New Roman" w:hint="eastAsia"/>
                <w:sz w:val="20"/>
                <w:szCs w:val="20"/>
              </w:rPr>
              <w:t>目前收錄</w:t>
            </w:r>
            <w:r>
              <w:rPr>
                <w:rFonts w:ascii="微軟正黑體 Light" w:eastAsia="微軟正黑體 Light" w:hAnsi="微軟正黑體 Light" w:cs="Times New Roman"/>
                <w:sz w:val="20"/>
                <w:szCs w:val="20"/>
              </w:rPr>
              <w:t>58</w:t>
            </w:r>
            <w:r w:rsidRPr="00FC296A">
              <w:rPr>
                <w:rFonts w:ascii="微軟正黑體 Light" w:eastAsia="微軟正黑體 Light" w:hAnsi="微軟正黑體 Light" w:cs="Times New Roman" w:hint="eastAsia"/>
                <w:sz w:val="20"/>
                <w:szCs w:val="20"/>
              </w:rPr>
              <w:t>種期刊</w:t>
            </w:r>
          </w:p>
        </w:tc>
      </w:tr>
      <w:tr w:rsidR="00F217F5" w:rsidRPr="00FC296A" w14:paraId="4728C56D" w14:textId="77777777" w:rsidTr="00D3648A">
        <w:trPr>
          <w:trHeight w:val="323"/>
        </w:trPr>
        <w:tc>
          <w:tcPr>
            <w:tcW w:w="2280"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16EE2288" w14:textId="77777777" w:rsidR="00F217F5" w:rsidRPr="00FC296A" w:rsidRDefault="00F217F5" w:rsidP="00D3648A">
            <w:pPr>
              <w:rPr>
                <w:rFonts w:ascii="微軟正黑體 Light" w:eastAsia="微軟正黑體 Light" w:hAnsi="微軟正黑體 Light" w:cs="Times New Roman"/>
                <w:b/>
                <w:bCs/>
                <w:sz w:val="20"/>
                <w:szCs w:val="20"/>
              </w:rPr>
            </w:pPr>
            <w:r w:rsidRPr="00FC296A">
              <w:rPr>
                <w:rFonts w:ascii="微軟正黑體 Light" w:eastAsia="微軟正黑體 Light" w:hAnsi="微軟正黑體 Light" w:cs="Times New Roman" w:hint="eastAsia"/>
                <w:b/>
                <w:bCs/>
                <w:sz w:val="20"/>
                <w:szCs w:val="20"/>
              </w:rPr>
              <w:t xml:space="preserve">Security Studies </w:t>
            </w:r>
          </w:p>
          <w:p w14:paraId="48AF7494" w14:textId="77777777" w:rsidR="00F217F5" w:rsidRPr="00FC296A" w:rsidRDefault="00F217F5" w:rsidP="00D3648A">
            <w:pPr>
              <w:adjustRightInd w:val="0"/>
              <w:snapToGrid w:val="0"/>
              <w:rPr>
                <w:rFonts w:ascii="微軟正黑體 Light" w:eastAsia="微軟正黑體 Light" w:hAnsi="微軟正黑體 Light"/>
                <w:color w:val="000000"/>
                <w:sz w:val="20"/>
                <w:szCs w:val="20"/>
              </w:rPr>
            </w:pPr>
            <w:r w:rsidRPr="00FC296A">
              <w:rPr>
                <w:rFonts w:ascii="微軟正黑體 Light" w:eastAsia="微軟正黑體 Light" w:hAnsi="微軟正黑體 Light" w:cs="Times New Roman"/>
                <w:b/>
                <w:bCs/>
                <w:sz w:val="20"/>
                <w:szCs w:val="20"/>
              </w:rPr>
              <w:t>安全研究</w:t>
            </w:r>
            <w:r w:rsidRPr="00FC296A">
              <w:rPr>
                <w:rFonts w:ascii="微軟正黑體 Light" w:eastAsia="微軟正黑體 Light" w:hAnsi="微軟正黑體 Light" w:cs="Times New Roman" w:hint="eastAsia"/>
                <w:b/>
                <w:bCs/>
                <w:sz w:val="20"/>
                <w:szCs w:val="20"/>
              </w:rPr>
              <w:t>專</w:t>
            </w:r>
            <w:r w:rsidRPr="00FC296A">
              <w:rPr>
                <w:rFonts w:ascii="微軟正黑體 Light" w:eastAsia="微軟正黑體 Light" w:hAnsi="微軟正黑體 Light" w:cs="Times New Roman"/>
                <w:b/>
                <w:bCs/>
                <w:sz w:val="20"/>
                <w:szCs w:val="20"/>
              </w:rPr>
              <w:t>輯</w:t>
            </w:r>
          </w:p>
        </w:tc>
        <w:tc>
          <w:tcPr>
            <w:tcW w:w="7950" w:type="dxa"/>
            <w:tcBorders>
              <w:top w:val="single" w:sz="8" w:space="0" w:color="auto"/>
              <w:left w:val="single" w:sz="8" w:space="0" w:color="auto"/>
              <w:bottom w:val="single" w:sz="8" w:space="0" w:color="auto"/>
              <w:right w:val="single" w:sz="8" w:space="0" w:color="auto"/>
            </w:tcBorders>
            <w:shd w:val="clear" w:color="auto" w:fill="FFFFFF"/>
            <w:vAlign w:val="center"/>
          </w:tcPr>
          <w:p w14:paraId="0E181BF3" w14:textId="77777777" w:rsidR="00F217F5" w:rsidRPr="00FC296A" w:rsidRDefault="00F217F5" w:rsidP="00D3648A">
            <w:pPr>
              <w:rPr>
                <w:rFonts w:ascii="微軟正黑體 Light" w:eastAsia="微軟正黑體 Light" w:hAnsi="微軟正黑體 Light" w:cs="Times New Roman"/>
                <w:sz w:val="20"/>
                <w:szCs w:val="20"/>
              </w:rPr>
            </w:pPr>
            <w:r w:rsidRPr="00FC296A">
              <w:rPr>
                <w:rFonts w:ascii="微軟正黑體 Light" w:eastAsia="微軟正黑體 Light" w:hAnsi="微軟正黑體 Light" w:cs="Times New Roman"/>
                <w:sz w:val="20"/>
                <w:szCs w:val="20"/>
              </w:rPr>
              <w:t>收</w:t>
            </w:r>
            <w:r w:rsidRPr="00FC296A">
              <w:rPr>
                <w:rFonts w:ascii="微軟正黑體 Light" w:eastAsia="微軟正黑體 Light" w:hAnsi="微軟正黑體 Light" w:cs="Times New Roman" w:hint="eastAsia"/>
                <w:sz w:val="20"/>
                <w:szCs w:val="20"/>
              </w:rPr>
              <w:t>錄</w:t>
            </w:r>
            <w:r w:rsidRPr="00FC296A">
              <w:rPr>
                <w:rFonts w:ascii="微軟正黑體 Light" w:eastAsia="微軟正黑體 Light" w:hAnsi="微軟正黑體 Light" w:cs="Times New Roman"/>
                <w:sz w:val="20"/>
                <w:szCs w:val="20"/>
              </w:rPr>
              <w:t>關於國際和國家安全問題和外交政策問題的學術和公開政策研究，涵蓋了世界各地的觀點。這一跨學科資源是在圖書館員、學者和政策研究人員的合作下，並在社區專業人員諮詢小組的指導下建立</w:t>
            </w:r>
            <w:r w:rsidRPr="00FC296A">
              <w:rPr>
                <w:rFonts w:ascii="微軟正黑體 Light" w:eastAsia="微軟正黑體 Light" w:hAnsi="微軟正黑體 Light" w:cs="Times New Roman" w:hint="eastAsia"/>
                <w:sz w:val="20"/>
                <w:szCs w:val="20"/>
              </w:rPr>
              <w:t>的</w:t>
            </w:r>
            <w:r w:rsidRPr="00FC296A">
              <w:rPr>
                <w:rFonts w:ascii="微軟正黑體 Light" w:eastAsia="微軟正黑體 Light" w:hAnsi="微軟正黑體 Light" w:cs="Times New Roman"/>
                <w:sz w:val="20"/>
                <w:szCs w:val="20"/>
              </w:rPr>
              <w:t>。</w:t>
            </w:r>
          </w:p>
          <w:p w14:paraId="4DF4E602" w14:textId="77777777" w:rsidR="00F217F5" w:rsidRPr="00FC296A" w:rsidRDefault="00F217F5" w:rsidP="00D3648A">
            <w:pPr>
              <w:rPr>
                <w:rFonts w:ascii="微軟正黑體 Light" w:eastAsia="微軟正黑體 Light" w:hAnsi="微軟正黑體 Light" w:cs="Times New Roman"/>
                <w:sz w:val="20"/>
                <w:szCs w:val="20"/>
              </w:rPr>
            </w:pPr>
            <w:r w:rsidRPr="00FC296A">
              <w:rPr>
                <w:rFonts w:ascii="微軟正黑體 Light" w:eastAsia="微軟正黑體 Light" w:hAnsi="微軟正黑體 Light" w:cs="Times New Roman"/>
                <w:sz w:val="20"/>
                <w:szCs w:val="20"/>
              </w:rPr>
              <w:sym w:font="Wingdings" w:char="F0E0"/>
            </w:r>
            <w:r w:rsidRPr="00FC296A">
              <w:rPr>
                <w:rFonts w:ascii="微軟正黑體 Light" w:eastAsia="微軟正黑體 Light" w:hAnsi="微軟正黑體 Light" w:cs="Times New Roman" w:hint="eastAsia"/>
                <w:sz w:val="20"/>
                <w:szCs w:val="20"/>
              </w:rPr>
              <w:t>目前收錄</w:t>
            </w:r>
            <w:r w:rsidRPr="00FC296A">
              <w:rPr>
                <w:rFonts w:ascii="微軟正黑體 Light" w:eastAsia="微軟正黑體 Light" w:hAnsi="微軟正黑體 Light" w:cs="Times New Roman"/>
                <w:sz w:val="20"/>
                <w:szCs w:val="20"/>
              </w:rPr>
              <w:t>8</w:t>
            </w:r>
            <w:r>
              <w:rPr>
                <w:rFonts w:ascii="微軟正黑體 Light" w:eastAsia="微軟正黑體 Light" w:hAnsi="微軟正黑體 Light" w:cs="Times New Roman"/>
                <w:sz w:val="20"/>
                <w:szCs w:val="20"/>
              </w:rPr>
              <w:t>3</w:t>
            </w:r>
            <w:r w:rsidRPr="00FC296A">
              <w:rPr>
                <w:rFonts w:ascii="微軟正黑體 Light" w:eastAsia="微軟正黑體 Light" w:hAnsi="微軟正黑體 Light" w:cs="Times New Roman" w:hint="eastAsia"/>
                <w:sz w:val="20"/>
                <w:szCs w:val="20"/>
              </w:rPr>
              <w:t>種期刊</w:t>
            </w:r>
          </w:p>
        </w:tc>
      </w:tr>
    </w:tbl>
    <w:p w14:paraId="3B2B711F" w14:textId="77777777" w:rsidR="00F217F5" w:rsidRPr="00F217F5" w:rsidRDefault="00F217F5" w:rsidP="00F217F5">
      <w:pPr>
        <w:adjustRightInd w:val="0"/>
        <w:snapToGrid w:val="0"/>
        <w:ind w:firstLineChars="200" w:firstLine="400"/>
        <w:rPr>
          <w:rFonts w:ascii="微軟正黑體 Light" w:hAnsi="微軟正黑體 Light" w:cs="Times New Roman" w:hint="eastAsia"/>
          <w:sz w:val="20"/>
          <w:szCs w:val="20"/>
          <w:lang w:eastAsia="zh-CN"/>
        </w:rPr>
      </w:pPr>
    </w:p>
    <w:p w14:paraId="0C9F880F" w14:textId="77777777" w:rsidR="00F217F5" w:rsidRPr="00FC296A" w:rsidRDefault="00F217F5" w:rsidP="00F217F5">
      <w:pPr>
        <w:adjustRightInd w:val="0"/>
        <w:snapToGrid w:val="0"/>
        <w:ind w:firstLineChars="200" w:firstLine="400"/>
        <w:rPr>
          <w:rFonts w:ascii="微軟正黑體 Light" w:eastAsia="微軟正黑體 Light" w:hAnsi="微軟正黑體 Light" w:cs="Times New Roman"/>
          <w:b/>
          <w:sz w:val="20"/>
          <w:szCs w:val="20"/>
          <w:lang w:eastAsia="zh-CN"/>
        </w:rPr>
      </w:pPr>
      <w:r w:rsidRPr="00FC296A">
        <w:rPr>
          <w:rFonts w:ascii="微軟正黑體 Light" w:eastAsia="微軟正黑體 Light" w:hAnsi="微軟正黑體 Light" w:cs="Times New Roman" w:hint="eastAsia"/>
          <w:b/>
          <w:sz w:val="20"/>
          <w:szCs w:val="20"/>
        </w:rPr>
        <w:t>第一手資源（</w:t>
      </w:r>
      <w:r w:rsidRPr="00FC296A">
        <w:rPr>
          <w:rFonts w:ascii="微軟正黑體 Light" w:eastAsia="微軟正黑體 Light" w:hAnsi="微軟正黑體 Light" w:cs="Times New Roman"/>
          <w:b/>
          <w:sz w:val="20"/>
          <w:szCs w:val="20"/>
        </w:rPr>
        <w:t xml:space="preserve"> Primary Source Collections</w:t>
      </w:r>
      <w:r w:rsidRPr="00FC296A">
        <w:rPr>
          <w:rFonts w:ascii="微軟正黑體 Light" w:eastAsia="微軟正黑體 Light" w:hAnsi="微軟正黑體 Light" w:cs="Times New Roman" w:hint="eastAsia"/>
          <w:b/>
          <w:sz w:val="20"/>
          <w:szCs w:val="20"/>
        </w:rPr>
        <w:t>）</w:t>
      </w:r>
    </w:p>
    <w:tbl>
      <w:tblPr>
        <w:tblW w:w="10088" w:type="dxa"/>
        <w:tblInd w:w="-4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4A0" w:firstRow="1" w:lastRow="0" w:firstColumn="1" w:lastColumn="0" w:noHBand="0" w:noVBand="1"/>
      </w:tblPr>
      <w:tblGrid>
        <w:gridCol w:w="2268"/>
        <w:gridCol w:w="7820"/>
      </w:tblGrid>
      <w:tr w:rsidR="00F217F5" w:rsidRPr="00FC296A" w14:paraId="67008AB8" w14:textId="77777777" w:rsidTr="00D3648A">
        <w:trPr>
          <w:trHeight w:val="475"/>
        </w:trPr>
        <w:tc>
          <w:tcPr>
            <w:tcW w:w="2268" w:type="dxa"/>
            <w:shd w:val="clear" w:color="auto" w:fill="FFFFFF"/>
            <w:noWrap/>
            <w:vAlign w:val="center"/>
          </w:tcPr>
          <w:p w14:paraId="5F33711A"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b/>
                <w:bCs/>
                <w:sz w:val="20"/>
                <w:szCs w:val="20"/>
              </w:rPr>
              <w:t>Global Plants</w:t>
            </w:r>
          </w:p>
          <w:p w14:paraId="5386E17D"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lang w:eastAsia="zh-CN"/>
              </w:rPr>
            </w:pPr>
            <w:r w:rsidRPr="00FC296A">
              <w:rPr>
                <w:rFonts w:ascii="微軟正黑體 Light" w:eastAsia="微軟正黑體 Light" w:hAnsi="微軟正黑體 Light" w:cs="Times New Roman" w:hint="eastAsia"/>
                <w:b/>
                <w:bCs/>
                <w:sz w:val="20"/>
                <w:szCs w:val="20"/>
              </w:rPr>
              <w:t>全球植物</w:t>
            </w:r>
          </w:p>
          <w:p w14:paraId="78855997"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b/>
                <w:bCs/>
                <w:sz w:val="20"/>
                <w:szCs w:val="20"/>
                <w:lang w:val="fr-FR" w:eastAsia="zh-CN"/>
              </w:rPr>
            </w:pPr>
          </w:p>
        </w:tc>
        <w:tc>
          <w:tcPr>
            <w:tcW w:w="7820" w:type="dxa"/>
            <w:shd w:val="clear" w:color="auto" w:fill="FFFFFF"/>
            <w:vAlign w:val="center"/>
          </w:tcPr>
          <w:p w14:paraId="2ECAE640" w14:textId="77777777" w:rsidR="00F217F5" w:rsidRPr="00FC296A" w:rsidRDefault="00F217F5" w:rsidP="00D3648A">
            <w:pPr>
              <w:adjustRightInd w:val="0"/>
              <w:snapToGrid w:val="0"/>
              <w:ind w:firstLineChars="200" w:firstLine="400"/>
              <w:rPr>
                <w:rFonts w:ascii="微軟正黑體 Light" w:eastAsia="微軟正黑體 Light" w:hAnsi="微軟正黑體 Light" w:cs="Times New Roman"/>
                <w:sz w:val="20"/>
                <w:szCs w:val="20"/>
              </w:rPr>
            </w:pPr>
            <w:r w:rsidRPr="00365EA2">
              <w:rPr>
                <w:rFonts w:ascii="微軟正黑體 Light" w:eastAsia="微軟正黑體 Light" w:hAnsi="微軟正黑體 Light" w:cs="Times New Roman"/>
                <w:sz w:val="20"/>
                <w:szCs w:val="20"/>
                <w:lang w:val="fr-FR"/>
              </w:rPr>
              <w:t>JSTOR Plant Science</w:t>
            </w:r>
            <w:r w:rsidRPr="00FC296A">
              <w:rPr>
                <w:rFonts w:ascii="微軟正黑體 Light" w:eastAsia="微軟正黑體 Light" w:hAnsi="微軟正黑體 Light" w:cs="Times New Roman" w:hint="eastAsia"/>
                <w:sz w:val="20"/>
                <w:szCs w:val="20"/>
              </w:rPr>
              <w:t>提供極重要的植物科學基礎內容</w:t>
            </w:r>
            <w:r w:rsidRPr="00365EA2">
              <w:rPr>
                <w:rFonts w:ascii="微軟正黑體 Light" w:eastAsia="微軟正黑體 Light" w:hAnsi="微軟正黑體 Light" w:cs="Times New Roman" w:hint="eastAsia"/>
                <w:sz w:val="20"/>
                <w:szCs w:val="20"/>
                <w:lang w:val="fr-FR"/>
              </w:rPr>
              <w:t>，</w:t>
            </w:r>
            <w:r w:rsidRPr="00FC296A">
              <w:rPr>
                <w:rFonts w:ascii="微軟正黑體 Light" w:eastAsia="微軟正黑體 Light" w:hAnsi="微軟正黑體 Light" w:cs="Times New Roman" w:hint="eastAsia"/>
                <w:sz w:val="20"/>
                <w:szCs w:val="20"/>
              </w:rPr>
              <w:t>包括植物類別標本、分類結構及科學文獻等相關數據。收錄數據類型有類別標本，繪畫、素描、及類似和輔助材料。範圍涵蓋</w:t>
            </w:r>
            <w:r w:rsidRPr="00FC296A">
              <w:rPr>
                <w:rFonts w:ascii="微軟正黑體 Light" w:eastAsia="微軟正黑體 Light" w:hAnsi="微軟正黑體 Light" w:cs="Times New Roman"/>
                <w:sz w:val="20"/>
                <w:szCs w:val="20"/>
              </w:rPr>
              <w:t>5</w:t>
            </w:r>
            <w:r w:rsidRPr="00FC296A">
              <w:rPr>
                <w:rFonts w:ascii="微軟正黑體 Light" w:eastAsia="微軟正黑體 Light" w:hAnsi="微軟正黑體 Light" w:cs="Times New Roman" w:hint="eastAsia"/>
                <w:sz w:val="20"/>
                <w:szCs w:val="20"/>
              </w:rPr>
              <w:t>大洲，</w:t>
            </w:r>
            <w:r w:rsidRPr="00FC296A">
              <w:rPr>
                <w:rFonts w:ascii="微軟正黑體 Light" w:eastAsia="微軟正黑體 Light" w:hAnsi="微軟正黑體 Light" w:cs="Times New Roman"/>
                <w:sz w:val="20"/>
                <w:szCs w:val="20"/>
              </w:rPr>
              <w:t>50</w:t>
            </w:r>
            <w:r w:rsidRPr="00FC296A">
              <w:rPr>
                <w:rFonts w:ascii="微軟正黑體 Light" w:eastAsia="微軟正黑體 Light" w:hAnsi="微軟正黑體 Light" w:cs="Times New Roman" w:hint="eastAsia"/>
                <w:sz w:val="20"/>
                <w:szCs w:val="20"/>
              </w:rPr>
              <w:t>個國家，並超過</w:t>
            </w:r>
            <w:r w:rsidRPr="00FC296A">
              <w:rPr>
                <w:rFonts w:ascii="微軟正黑體 Light" w:eastAsia="微軟正黑體 Light" w:hAnsi="微軟正黑體 Light" w:cs="Times New Roman"/>
                <w:sz w:val="20"/>
                <w:szCs w:val="20"/>
              </w:rPr>
              <w:t>150</w:t>
            </w:r>
            <w:r w:rsidRPr="00FC296A">
              <w:rPr>
                <w:rFonts w:ascii="微軟正黑體 Light" w:eastAsia="微軟正黑體 Light" w:hAnsi="微軟正黑體 Light" w:cs="Times New Roman" w:hint="eastAsia"/>
                <w:sz w:val="20"/>
                <w:szCs w:val="20"/>
              </w:rPr>
              <w:t>個植物標本館。在</w:t>
            </w:r>
            <w:r w:rsidRPr="00FC296A">
              <w:rPr>
                <w:rFonts w:ascii="微軟正黑體 Light" w:eastAsia="微軟正黑體 Light" w:hAnsi="微軟正黑體 Light" w:cs="Times New Roman"/>
                <w:sz w:val="20"/>
                <w:szCs w:val="20"/>
              </w:rPr>
              <w:t>2013</w:t>
            </w:r>
            <w:r w:rsidRPr="00FC296A">
              <w:rPr>
                <w:rFonts w:ascii="微軟正黑體 Light" w:eastAsia="微軟正黑體 Light" w:hAnsi="微軟正黑體 Light" w:cs="Times New Roman" w:hint="eastAsia"/>
                <w:sz w:val="20"/>
                <w:szCs w:val="20"/>
              </w:rPr>
              <w:t>年，此套裝預計可用的數字圖片物件數達到兩百九十萬種，這將使得</w:t>
            </w:r>
            <w:r w:rsidRPr="00FC296A">
              <w:rPr>
                <w:rFonts w:ascii="微軟正黑體 Light" w:eastAsia="微軟正黑體 Light" w:hAnsi="微軟正黑體 Light" w:cs="Times New Roman"/>
                <w:sz w:val="20"/>
                <w:szCs w:val="20"/>
              </w:rPr>
              <w:t>JSTOR Plant Science</w:t>
            </w:r>
            <w:r w:rsidRPr="00FC296A">
              <w:rPr>
                <w:rFonts w:ascii="微軟正黑體 Light" w:eastAsia="微軟正黑體 Light" w:hAnsi="微軟正黑體 Light" w:cs="Times New Roman" w:hint="eastAsia"/>
                <w:sz w:val="20"/>
                <w:szCs w:val="20"/>
              </w:rPr>
              <w:t>在同領域裡，擁有世界上最大量的收藏。目前這些資料是全球性的。此外，此套裝中的資料並與生物科學、植物學、生態學、民族植物學、植物科學、衛生科學、歷史、藝術及藝術歷史，和人類學，有著高度相關性。</w:t>
            </w:r>
          </w:p>
          <w:p w14:paraId="38EFEA69" w14:textId="77777777" w:rsidR="00F217F5" w:rsidRPr="00FC296A" w:rsidRDefault="00F217F5" w:rsidP="00D3648A">
            <w:pPr>
              <w:adjustRightInd w:val="0"/>
              <w:snapToGrid w:val="0"/>
              <w:rPr>
                <w:rFonts w:ascii="微軟正黑體 Light" w:eastAsia="微軟正黑體 Light" w:hAnsi="微軟正黑體 Light" w:cs="Times New Roman"/>
                <w:sz w:val="20"/>
                <w:szCs w:val="20"/>
              </w:rPr>
            </w:pPr>
            <w:r w:rsidRPr="00FC296A">
              <w:rPr>
                <w:rFonts w:ascii="微軟正黑體 Light" w:eastAsia="微軟正黑體 Light" w:hAnsi="微軟正黑體 Light" w:cs="Times New Roman"/>
                <w:sz w:val="20"/>
                <w:szCs w:val="20"/>
              </w:rPr>
              <w:sym w:font="Wingdings" w:char="F0E0"/>
            </w:r>
            <w:r w:rsidRPr="00FC296A">
              <w:rPr>
                <w:rFonts w:ascii="微軟正黑體 Light" w:eastAsia="微軟正黑體 Light" w:hAnsi="微軟正黑體 Light" w:cs="Times New Roman"/>
                <w:sz w:val="20"/>
                <w:szCs w:val="20"/>
              </w:rPr>
              <w:t xml:space="preserve"> 2,900,000</w:t>
            </w:r>
            <w:r w:rsidRPr="00FC296A">
              <w:rPr>
                <w:rFonts w:ascii="微軟正黑體 Light" w:eastAsia="微軟正黑體 Light" w:hAnsi="微軟正黑體 Light" w:cs="Times New Roman" w:hint="eastAsia"/>
                <w:sz w:val="20"/>
                <w:szCs w:val="20"/>
              </w:rPr>
              <w:t>個數字圖片物件</w:t>
            </w:r>
            <w:r w:rsidRPr="00FC296A">
              <w:rPr>
                <w:rFonts w:ascii="微軟正黑體 Light" w:eastAsia="微軟正黑體 Light" w:hAnsi="微軟正黑體 Light" w:cs="Times New Roman"/>
                <w:sz w:val="20"/>
                <w:szCs w:val="20"/>
              </w:rPr>
              <w:t xml:space="preserve"> </w:t>
            </w:r>
          </w:p>
        </w:tc>
      </w:tr>
      <w:tr w:rsidR="00F217F5" w:rsidRPr="00FC296A" w14:paraId="62F1C497" w14:textId="77777777" w:rsidTr="00D3648A">
        <w:trPr>
          <w:trHeight w:val="475"/>
        </w:trPr>
        <w:tc>
          <w:tcPr>
            <w:tcW w:w="2268" w:type="dxa"/>
            <w:shd w:val="clear" w:color="auto" w:fill="FFFFFF"/>
            <w:noWrap/>
            <w:vAlign w:val="center"/>
          </w:tcPr>
          <w:p w14:paraId="1AD6A71D"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rPr>
            </w:pPr>
            <w:r w:rsidRPr="00FC296A">
              <w:rPr>
                <w:rFonts w:ascii="微軟正黑體 Light" w:eastAsia="微軟正黑體 Light" w:hAnsi="微軟正黑體 Light" w:cs="Times New Roman"/>
                <w:b/>
                <w:bCs/>
                <w:sz w:val="20"/>
                <w:szCs w:val="20"/>
              </w:rPr>
              <w:t>Southern Africa is a rich collection</w:t>
            </w:r>
          </w:p>
          <w:p w14:paraId="37D5B716"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rPr>
            </w:pPr>
            <w:r w:rsidRPr="00FC296A">
              <w:rPr>
                <w:rFonts w:ascii="微軟正黑體 Light" w:eastAsia="微軟正黑體 Light" w:hAnsi="微軟正黑體 Light" w:cs="Times New Roman" w:hint="eastAsia"/>
                <w:b/>
                <w:bCs/>
                <w:sz w:val="20"/>
                <w:szCs w:val="20"/>
              </w:rPr>
              <w:t>南部非洲收藏</w:t>
            </w:r>
          </w:p>
        </w:tc>
        <w:tc>
          <w:tcPr>
            <w:tcW w:w="7820" w:type="dxa"/>
            <w:shd w:val="clear" w:color="auto" w:fill="FFFFFF"/>
            <w:vAlign w:val="center"/>
          </w:tcPr>
          <w:p w14:paraId="1CDD9FA3" w14:textId="77777777" w:rsidR="00F217F5" w:rsidRPr="00FC296A" w:rsidRDefault="00F217F5" w:rsidP="00D3648A">
            <w:pPr>
              <w:adjustRightInd w:val="0"/>
              <w:snapToGrid w:val="0"/>
              <w:rPr>
                <w:rFonts w:ascii="微軟正黑體 Light" w:eastAsia="微軟正黑體 Light" w:hAnsi="微軟正黑體 Light" w:cs="Times New Roman"/>
                <w:sz w:val="20"/>
                <w:szCs w:val="20"/>
                <w:lang w:val="fr-FR" w:eastAsia="zh-CN"/>
              </w:rPr>
            </w:pPr>
            <w:r w:rsidRPr="00FC296A">
              <w:rPr>
                <w:rFonts w:ascii="微軟正黑體 Light" w:eastAsia="微軟正黑體 Light" w:hAnsi="微軟正黑體 Light" w:cs="Times New Roman" w:hint="eastAsia"/>
                <w:sz w:val="20"/>
                <w:szCs w:val="20"/>
                <w:lang w:val="fr-FR" w:eastAsia="zh-CN"/>
              </w:rPr>
              <w:t>收藏了超過 27,000 件物品和 190,000 頁文件和圖片。</w:t>
            </w:r>
          </w:p>
          <w:p w14:paraId="7D41DF1E" w14:textId="77777777" w:rsidR="00F217F5" w:rsidRPr="00FC296A" w:rsidRDefault="00F217F5" w:rsidP="00D3648A">
            <w:pPr>
              <w:adjustRightInd w:val="0"/>
              <w:snapToGrid w:val="0"/>
              <w:rPr>
                <w:rFonts w:ascii="微軟正黑體 Light" w:eastAsia="微軟正黑體 Light" w:hAnsi="微軟正黑體 Light" w:cs="Times New Roman"/>
                <w:sz w:val="20"/>
                <w:szCs w:val="20"/>
                <w:lang w:val="fr-FR" w:eastAsia="zh-CN"/>
              </w:rPr>
            </w:pPr>
            <w:r w:rsidRPr="00FC296A">
              <w:rPr>
                <w:rFonts w:ascii="微軟正黑體 Light" w:eastAsia="微軟正黑體 Light" w:hAnsi="微軟正黑體 Light" w:cs="Times New Roman" w:hint="eastAsia"/>
                <w:sz w:val="20"/>
                <w:szCs w:val="20"/>
                <w:lang w:val="fr-FR" w:eastAsia="zh-CN"/>
              </w:rPr>
              <w:t>南部非洲的解放和種族隔離制度的瓦解是20世紀的一個重大政治發展。</w:t>
            </w:r>
          </w:p>
          <w:p w14:paraId="631976DC" w14:textId="77777777" w:rsidR="00F217F5" w:rsidRPr="00FC296A" w:rsidRDefault="00F217F5" w:rsidP="00D3648A">
            <w:pPr>
              <w:rPr>
                <w:rFonts w:ascii="微軟正黑體 Light" w:eastAsia="微軟正黑體 Light" w:hAnsi="微軟正黑體 Light" w:cs="Arial"/>
                <w:color w:val="000000"/>
                <w:sz w:val="20"/>
                <w:szCs w:val="20"/>
              </w:rPr>
            </w:pPr>
            <w:r w:rsidRPr="00FC296A">
              <w:rPr>
                <w:rFonts w:ascii="微軟正黑體 Light" w:eastAsia="微軟正黑體 Light" w:hAnsi="微軟正黑體 Light" w:cs="Times New Roman"/>
                <w:sz w:val="20"/>
                <w:szCs w:val="20"/>
                <w:lang w:eastAsia="zh-CN"/>
              </w:rPr>
              <w:sym w:font="Wingdings" w:char="F0E0"/>
            </w:r>
            <w:r w:rsidRPr="00FC296A">
              <w:rPr>
                <w:rFonts w:ascii="微軟正黑體 Light" w:eastAsia="微軟正黑體 Light" w:hAnsi="微軟正黑體 Light" w:cs="Times New Roman"/>
                <w:sz w:val="20"/>
                <w:szCs w:val="20"/>
              </w:rPr>
              <w:t xml:space="preserve"> </w:t>
            </w:r>
            <w:r w:rsidRPr="00FC296A">
              <w:rPr>
                <w:rFonts w:ascii="微軟正黑體 Light" w:eastAsia="微軟正黑體 Light" w:hAnsi="微軟正黑體 Light" w:cs="Arial"/>
                <w:color w:val="000000"/>
                <w:sz w:val="20"/>
                <w:szCs w:val="20"/>
              </w:rPr>
              <w:t>27,000</w:t>
            </w:r>
            <w:r w:rsidRPr="00FC296A">
              <w:rPr>
                <w:rFonts w:ascii="微軟正黑體 Light" w:eastAsia="微軟正黑體 Light" w:hAnsi="微軟正黑體 Light" w:cs="Times New Roman" w:hint="eastAsia"/>
                <w:sz w:val="20"/>
                <w:szCs w:val="20"/>
              </w:rPr>
              <w:t>個數字圖片物件</w:t>
            </w:r>
          </w:p>
        </w:tc>
      </w:tr>
      <w:tr w:rsidR="00F217F5" w:rsidRPr="00FC296A" w14:paraId="7B0BF269" w14:textId="77777777" w:rsidTr="00D3648A">
        <w:trPr>
          <w:trHeight w:val="475"/>
        </w:trPr>
        <w:tc>
          <w:tcPr>
            <w:tcW w:w="2268" w:type="dxa"/>
            <w:shd w:val="clear" w:color="auto" w:fill="FFFFFF"/>
            <w:noWrap/>
            <w:vAlign w:val="center"/>
          </w:tcPr>
          <w:p w14:paraId="700FB98E"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rPr>
            </w:pPr>
            <w:r w:rsidRPr="00FC296A">
              <w:rPr>
                <w:rFonts w:ascii="微軟正黑體 Light" w:eastAsia="微軟正黑體 Light" w:hAnsi="微軟正黑體 Light" w:cs="Times New Roman" w:hint="eastAsia"/>
                <w:b/>
                <w:bCs/>
                <w:sz w:val="20"/>
                <w:szCs w:val="20"/>
              </w:rPr>
              <w:t>World Heritage Sites: Africa</w:t>
            </w:r>
          </w:p>
          <w:p w14:paraId="264E8196"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rPr>
            </w:pPr>
            <w:r w:rsidRPr="00FC296A">
              <w:rPr>
                <w:rFonts w:ascii="微軟正黑體 Light" w:eastAsia="微軟正黑體 Light" w:hAnsi="微軟正黑體 Light" w:cs="Times New Roman" w:hint="eastAsia"/>
                <w:b/>
                <w:bCs/>
                <w:sz w:val="20"/>
                <w:szCs w:val="20"/>
              </w:rPr>
              <w:t>世界遺產：非洲</w:t>
            </w:r>
          </w:p>
        </w:tc>
        <w:tc>
          <w:tcPr>
            <w:tcW w:w="7820" w:type="dxa"/>
            <w:shd w:val="clear" w:color="auto" w:fill="FFFFFF"/>
            <w:vAlign w:val="center"/>
          </w:tcPr>
          <w:p w14:paraId="2CCE1ADB" w14:textId="77777777" w:rsidR="00F217F5" w:rsidRPr="00FC296A" w:rsidRDefault="00F217F5" w:rsidP="00D3648A">
            <w:pPr>
              <w:adjustRightInd w:val="0"/>
              <w:snapToGrid w:val="0"/>
              <w:rPr>
                <w:rFonts w:ascii="微軟正黑體 Light" w:eastAsia="微軟正黑體 Light" w:hAnsi="微軟正黑體 Light" w:cs="Times New Roman"/>
                <w:sz w:val="20"/>
                <w:szCs w:val="20"/>
              </w:rPr>
            </w:pPr>
            <w:r w:rsidRPr="00FC296A">
              <w:rPr>
                <w:rFonts w:ascii="微軟正黑體 Light" w:eastAsia="微軟正黑體 Light" w:hAnsi="微軟正黑體 Light" w:cs="Times New Roman" w:hint="eastAsia"/>
                <w:sz w:val="20"/>
                <w:szCs w:val="20"/>
              </w:rPr>
              <w:t>是一個多功能的收藏，包括</w:t>
            </w:r>
            <w:r w:rsidRPr="00FC296A">
              <w:rPr>
                <w:rFonts w:ascii="微軟正黑體 Light" w:eastAsia="微軟正黑體 Light" w:hAnsi="微軟正黑體 Light" w:cs="Times New Roman"/>
                <w:sz w:val="20"/>
                <w:szCs w:val="20"/>
              </w:rPr>
              <w:t>86,000多件關於非洲遺產和岩石藝術遺址的視覺、背景和空間文件。</w:t>
            </w:r>
          </w:p>
          <w:p w14:paraId="79E90258" w14:textId="77777777" w:rsidR="00F217F5" w:rsidRPr="00FC296A" w:rsidRDefault="00F217F5" w:rsidP="00D3648A">
            <w:pPr>
              <w:adjustRightInd w:val="0"/>
              <w:snapToGrid w:val="0"/>
              <w:rPr>
                <w:rFonts w:ascii="微軟正黑體 Light" w:eastAsia="微軟正黑體 Light" w:hAnsi="微軟正黑體 Light" w:cs="Times New Roman"/>
                <w:sz w:val="20"/>
                <w:szCs w:val="20"/>
                <w:lang w:val="fr-FR" w:eastAsia="zh-CN"/>
              </w:rPr>
            </w:pPr>
            <w:r w:rsidRPr="00FC296A">
              <w:rPr>
                <w:rFonts w:ascii="微軟正黑體 Light" w:eastAsia="微軟正黑體 Light" w:hAnsi="微軟正黑體 Light" w:cs="Times New Roman"/>
                <w:sz w:val="20"/>
                <w:szCs w:val="20"/>
                <w:lang w:eastAsia="zh-CN"/>
              </w:rPr>
              <w:sym w:font="Wingdings" w:char="F0E0"/>
            </w:r>
            <w:r w:rsidRPr="00FC296A">
              <w:rPr>
                <w:rFonts w:ascii="微軟正黑體 Light" w:eastAsia="微軟正黑體 Light" w:hAnsi="微軟正黑體 Light" w:cs="Arial"/>
                <w:color w:val="000000"/>
                <w:sz w:val="20"/>
                <w:szCs w:val="20"/>
              </w:rPr>
              <w:t>86,000</w:t>
            </w:r>
            <w:r w:rsidRPr="00FC296A">
              <w:rPr>
                <w:rFonts w:ascii="微軟正黑體 Light" w:eastAsia="微軟正黑體 Light" w:hAnsi="微軟正黑體 Light" w:cs="Times New Roman" w:hint="eastAsia"/>
                <w:sz w:val="20"/>
                <w:szCs w:val="20"/>
              </w:rPr>
              <w:t>個數字圖片物件</w:t>
            </w:r>
          </w:p>
        </w:tc>
      </w:tr>
      <w:tr w:rsidR="00F217F5" w:rsidRPr="00FC296A" w14:paraId="0321F719" w14:textId="77777777" w:rsidTr="00D3648A">
        <w:trPr>
          <w:trHeight w:val="475"/>
        </w:trPr>
        <w:tc>
          <w:tcPr>
            <w:tcW w:w="2268"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145F9D82"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rPr>
            </w:pPr>
            <w:r w:rsidRPr="00FC296A">
              <w:rPr>
                <w:rFonts w:ascii="微軟正黑體 Light" w:eastAsia="微軟正黑體 Light" w:hAnsi="微軟正黑體 Light" w:cs="Times New Roman"/>
                <w:b/>
                <w:bCs/>
                <w:sz w:val="20"/>
                <w:szCs w:val="20"/>
              </w:rPr>
              <w:t>19th Century British Pamphlets</w:t>
            </w:r>
          </w:p>
          <w:p w14:paraId="332A4557" w14:textId="77777777" w:rsidR="00F217F5" w:rsidRPr="00FC296A" w:rsidRDefault="00F217F5" w:rsidP="00D3648A">
            <w:pPr>
              <w:adjustRightInd w:val="0"/>
              <w:snapToGrid w:val="0"/>
              <w:rPr>
                <w:rFonts w:ascii="微軟正黑體 Light" w:eastAsia="微軟正黑體 Light" w:hAnsi="微軟正黑體 Light" w:cs="Times New Roman"/>
                <w:b/>
                <w:bCs/>
                <w:sz w:val="20"/>
                <w:szCs w:val="20"/>
              </w:rPr>
            </w:pPr>
            <w:r w:rsidRPr="00FC296A">
              <w:rPr>
                <w:rFonts w:ascii="微軟正黑體 Light" w:eastAsia="微軟正黑體 Light" w:hAnsi="微軟正黑體 Light" w:cs="Times New Roman"/>
                <w:b/>
                <w:bCs/>
                <w:sz w:val="20"/>
                <w:szCs w:val="20"/>
              </w:rPr>
              <w:t>19</w:t>
            </w:r>
            <w:r w:rsidRPr="00FC296A">
              <w:rPr>
                <w:rFonts w:ascii="微軟正黑體 Light" w:eastAsia="微軟正黑體 Light" w:hAnsi="微軟正黑體 Light" w:cs="Times New Roman" w:hint="eastAsia"/>
                <w:b/>
                <w:bCs/>
                <w:sz w:val="20"/>
                <w:szCs w:val="20"/>
              </w:rPr>
              <w:t>世紀英國宣傳小冊子文獻集</w:t>
            </w:r>
          </w:p>
        </w:tc>
        <w:tc>
          <w:tcPr>
            <w:tcW w:w="7820" w:type="dxa"/>
            <w:tcBorders>
              <w:top w:val="single" w:sz="8" w:space="0" w:color="auto"/>
              <w:left w:val="single" w:sz="8" w:space="0" w:color="auto"/>
              <w:bottom w:val="single" w:sz="8" w:space="0" w:color="auto"/>
              <w:right w:val="single" w:sz="8" w:space="0" w:color="auto"/>
            </w:tcBorders>
            <w:shd w:val="clear" w:color="auto" w:fill="FFFFFF"/>
            <w:vAlign w:val="center"/>
          </w:tcPr>
          <w:p w14:paraId="77B2EE86" w14:textId="77777777" w:rsidR="00F217F5" w:rsidRPr="00FC296A" w:rsidRDefault="00F217F5" w:rsidP="00D3648A">
            <w:pPr>
              <w:adjustRightInd w:val="0"/>
              <w:snapToGrid w:val="0"/>
              <w:rPr>
                <w:rFonts w:ascii="微軟正黑體 Light" w:eastAsia="微軟正黑體 Light" w:hAnsi="微軟正黑體 Light" w:cs="Times New Roman"/>
                <w:sz w:val="20"/>
                <w:szCs w:val="20"/>
              </w:rPr>
            </w:pPr>
            <w:r w:rsidRPr="00FC296A">
              <w:rPr>
                <w:rFonts w:ascii="微軟正黑體 Light" w:eastAsia="微軟正黑體 Light" w:hAnsi="微軟正黑體 Light" w:cs="Times New Roman"/>
                <w:sz w:val="20"/>
                <w:szCs w:val="20"/>
              </w:rPr>
              <w:t>19</w:t>
            </w:r>
            <w:r w:rsidRPr="00FC296A">
              <w:rPr>
                <w:rFonts w:ascii="微軟正黑體 Light" w:eastAsia="微軟正黑體 Light" w:hAnsi="微軟正黑體 Light" w:cs="Times New Roman" w:hint="eastAsia"/>
                <w:sz w:val="20"/>
                <w:szCs w:val="20"/>
              </w:rPr>
              <w:t>世紀英國宣傳小冊子文獻集</w:t>
            </w:r>
            <w:r w:rsidRPr="00FC296A">
              <w:rPr>
                <w:rFonts w:ascii="微軟正黑體 Light" w:eastAsia="微軟正黑體 Light" w:hAnsi="微軟正黑體 Light" w:cs="Times New Roman"/>
                <w:sz w:val="20"/>
                <w:szCs w:val="20"/>
              </w:rPr>
              <w:t xml:space="preserve"> </w:t>
            </w:r>
            <w:r w:rsidRPr="00FC296A">
              <w:rPr>
                <w:rFonts w:ascii="微軟正黑體 Light" w:eastAsia="微軟正黑體 Light" w:hAnsi="微軟正黑體 Light" w:cs="Times New Roman" w:hint="eastAsia"/>
                <w:sz w:val="20"/>
                <w:szCs w:val="20"/>
              </w:rPr>
              <w:t>含有多種完善的個人與家族文獻集，能讓我們一窺當代環境特色。</w:t>
            </w:r>
            <w:r w:rsidRPr="00FC296A">
              <w:rPr>
                <w:rFonts w:ascii="微軟正黑體 Light" w:eastAsia="微軟正黑體 Light" w:hAnsi="微軟正黑體 Light" w:cs="Times New Roman"/>
                <w:sz w:val="20"/>
                <w:szCs w:val="20"/>
              </w:rPr>
              <w:t xml:space="preserve"> </w:t>
            </w:r>
            <w:r w:rsidRPr="00FC296A">
              <w:rPr>
                <w:rFonts w:ascii="微軟正黑體 Light" w:eastAsia="微軟正黑體 Light" w:hAnsi="微軟正黑體 Light" w:cs="Times New Roman" w:hint="eastAsia"/>
                <w:sz w:val="20"/>
                <w:szCs w:val="20"/>
              </w:rPr>
              <w:t>宣傳冊內容著重於</w:t>
            </w:r>
            <w:r w:rsidRPr="00FC296A">
              <w:rPr>
                <w:rFonts w:ascii="微軟正黑體 Light" w:eastAsia="微軟正黑體 Light" w:hAnsi="微軟正黑體 Light" w:cs="Times New Roman"/>
                <w:sz w:val="20"/>
                <w:szCs w:val="20"/>
              </w:rPr>
              <w:t xml:space="preserve"> 19 </w:t>
            </w:r>
            <w:r w:rsidRPr="00FC296A">
              <w:rPr>
                <w:rFonts w:ascii="微軟正黑體 Light" w:eastAsia="微軟正黑體 Light" w:hAnsi="微軟正黑體 Light" w:cs="Times New Roman" w:hint="eastAsia"/>
                <w:sz w:val="20"/>
                <w:szCs w:val="20"/>
              </w:rPr>
              <w:t>世紀的政治與社會議題，並搭配外交與殖民部所累積的資料，以便瞭解當時的國際情勢概況。</w:t>
            </w:r>
            <w:r w:rsidRPr="00FC296A">
              <w:rPr>
                <w:rFonts w:ascii="微軟正黑體 Light" w:eastAsia="微軟正黑體 Light" w:hAnsi="微軟正黑體 Light" w:cs="Times New Roman"/>
                <w:sz w:val="20"/>
                <w:szCs w:val="20"/>
              </w:rPr>
              <w:t xml:space="preserve"> </w:t>
            </w:r>
            <w:r w:rsidRPr="00FC296A">
              <w:rPr>
                <w:rFonts w:ascii="微軟正黑體 Light" w:eastAsia="微軟正黑體 Light" w:hAnsi="微軟正黑體 Light" w:cs="Times New Roman" w:hint="eastAsia"/>
                <w:sz w:val="20"/>
                <w:szCs w:val="20"/>
              </w:rPr>
              <w:t>此套裝由</w:t>
            </w:r>
            <w:r w:rsidRPr="00FC296A">
              <w:rPr>
                <w:rFonts w:ascii="微軟正黑體 Light" w:eastAsia="微軟正黑體 Light" w:hAnsi="微軟正黑體 Light" w:cs="Times New Roman"/>
                <w:sz w:val="20"/>
                <w:szCs w:val="20"/>
              </w:rPr>
              <w:t>RLUK(Research Libraries UK)</w:t>
            </w:r>
            <w:r w:rsidRPr="00FC296A">
              <w:rPr>
                <w:rFonts w:ascii="微軟正黑體 Light" w:eastAsia="微軟正黑體 Light" w:hAnsi="微軟正黑體 Light" w:cs="Times New Roman" w:hint="eastAsia"/>
                <w:sz w:val="20"/>
                <w:szCs w:val="20"/>
              </w:rPr>
              <w:t>所製作，由</w:t>
            </w:r>
            <w:r w:rsidRPr="00FC296A">
              <w:rPr>
                <w:rFonts w:ascii="微軟正黑體 Light" w:eastAsia="微軟正黑體 Light" w:hAnsi="微軟正黑體 Light" w:cs="Times New Roman"/>
                <w:sz w:val="20"/>
                <w:szCs w:val="20"/>
              </w:rPr>
              <w:t>JISC Digitisation Programme</w:t>
            </w:r>
            <w:r w:rsidRPr="00FC296A">
              <w:rPr>
                <w:rFonts w:ascii="微軟正黑體 Light" w:eastAsia="微軟正黑體 Light" w:hAnsi="微軟正黑體 Light" w:cs="Times New Roman" w:hint="eastAsia"/>
                <w:sz w:val="20"/>
                <w:szCs w:val="20"/>
              </w:rPr>
              <w:t>資助，涵蓋從</w:t>
            </w:r>
            <w:r w:rsidRPr="00FC296A">
              <w:rPr>
                <w:rFonts w:ascii="微軟正黑體 Light" w:eastAsia="微軟正黑體 Light" w:hAnsi="微軟正黑體 Light" w:cs="Times New Roman"/>
                <w:sz w:val="20"/>
                <w:szCs w:val="20"/>
              </w:rPr>
              <w:t>19</w:t>
            </w:r>
            <w:r w:rsidRPr="00FC296A">
              <w:rPr>
                <w:rFonts w:ascii="微軟正黑體 Light" w:eastAsia="微軟正黑體 Light" w:hAnsi="微軟正黑體 Light" w:cs="Times New Roman" w:hint="eastAsia"/>
                <w:sz w:val="20"/>
                <w:szCs w:val="20"/>
              </w:rPr>
              <w:t>世紀起由各英國研究圖書館所收藏與英國研究相關之重要小冊子。小冊子在過去對於公共辯論來說是很重要的工具，包含每天主要的政治、社會、科技和環境議題，這些資料並沒有被充分利用於研究和教學因為取得並不容易</w:t>
            </w:r>
            <w:r w:rsidRPr="00FC296A">
              <w:rPr>
                <w:rFonts w:ascii="微軟正黑體 Light" w:eastAsia="微軟正黑體 Light" w:hAnsi="微軟正黑體 Light" w:cs="Times New Roman"/>
                <w:sz w:val="20"/>
                <w:szCs w:val="20"/>
              </w:rPr>
              <w:t>-</w:t>
            </w:r>
            <w:r w:rsidRPr="00FC296A">
              <w:rPr>
                <w:rFonts w:ascii="微軟正黑體 Light" w:eastAsia="微軟正黑體 Light" w:hAnsi="微軟正黑體 Light" w:cs="Times New Roman" w:hint="eastAsia"/>
                <w:sz w:val="20"/>
                <w:szCs w:val="20"/>
              </w:rPr>
              <w:t>常常被大批地或其它方式裝訂起來，以致於就算有些研究圖書館擁有資源卻也很難找到。</w:t>
            </w:r>
            <w:r w:rsidRPr="00FC296A">
              <w:rPr>
                <w:rFonts w:ascii="微軟正黑體 Light" w:eastAsia="微軟正黑體 Light" w:hAnsi="微軟正黑體 Light" w:cs="Times New Roman"/>
                <w:sz w:val="20"/>
                <w:szCs w:val="20"/>
              </w:rPr>
              <w:t xml:space="preserve">19th Century British Pamphlets </w:t>
            </w:r>
            <w:r w:rsidRPr="00FC296A">
              <w:rPr>
                <w:rFonts w:ascii="微軟正黑體 Light" w:eastAsia="微軟正黑體 Light" w:hAnsi="微軟正黑體 Light" w:cs="Times New Roman" w:hint="eastAsia"/>
                <w:sz w:val="20"/>
                <w:szCs w:val="20"/>
              </w:rPr>
              <w:t>數字化</w:t>
            </w:r>
            <w:r w:rsidRPr="00FC296A">
              <w:rPr>
                <w:rFonts w:ascii="微軟正黑體 Light" w:eastAsia="微軟正黑體 Light" w:hAnsi="微軟正黑體 Light" w:cs="Times New Roman"/>
                <w:sz w:val="20"/>
                <w:szCs w:val="20"/>
              </w:rPr>
              <w:t xml:space="preserve"> </w:t>
            </w:r>
            <w:r w:rsidRPr="00FC296A">
              <w:rPr>
                <w:rFonts w:ascii="微軟正黑體 Light" w:eastAsia="微軟正黑體 Light" w:hAnsi="微軟正黑體 Light" w:cs="Times New Roman" w:hint="eastAsia"/>
                <w:sz w:val="20"/>
                <w:szCs w:val="20"/>
              </w:rPr>
              <w:t>超過</w:t>
            </w:r>
            <w:r w:rsidRPr="00FC296A">
              <w:rPr>
                <w:rFonts w:ascii="微軟正黑體 Light" w:eastAsia="微軟正黑體 Light" w:hAnsi="微軟正黑體 Light" w:cs="Times New Roman"/>
                <w:sz w:val="20"/>
                <w:szCs w:val="20"/>
              </w:rPr>
              <w:t>20,000</w:t>
            </w:r>
            <w:r w:rsidRPr="00FC296A">
              <w:rPr>
                <w:rFonts w:ascii="微軟正黑體 Light" w:eastAsia="微軟正黑體 Light" w:hAnsi="微軟正黑體 Light" w:cs="Times New Roman" w:hint="eastAsia"/>
                <w:sz w:val="20"/>
                <w:szCs w:val="20"/>
              </w:rPr>
              <w:t>本收集於</w:t>
            </w:r>
            <w:r w:rsidRPr="00FC296A">
              <w:rPr>
                <w:rFonts w:ascii="微軟正黑體 Light" w:eastAsia="微軟正黑體 Light" w:hAnsi="微軟正黑體 Light" w:cs="Times New Roman"/>
                <w:sz w:val="20"/>
                <w:szCs w:val="20"/>
              </w:rPr>
              <w:t>7</w:t>
            </w:r>
            <w:r w:rsidRPr="00FC296A">
              <w:rPr>
                <w:rFonts w:ascii="微軟正黑體 Light" w:eastAsia="微軟正黑體 Light" w:hAnsi="微軟正黑體 Light" w:cs="Times New Roman" w:hint="eastAsia"/>
                <w:sz w:val="20"/>
                <w:szCs w:val="20"/>
              </w:rPr>
              <w:t>個英國機構小冊子</w:t>
            </w:r>
            <w:r w:rsidRPr="00FC296A">
              <w:rPr>
                <w:rFonts w:ascii="微軟正黑體 Light" w:eastAsia="微軟正黑體 Light" w:hAnsi="微軟正黑體 Light" w:cs="Times New Roman"/>
                <w:sz w:val="20"/>
                <w:szCs w:val="20"/>
              </w:rPr>
              <w:t>(</w:t>
            </w:r>
            <w:r w:rsidRPr="00FC296A">
              <w:rPr>
                <w:rFonts w:ascii="微軟正黑體 Light" w:eastAsia="微軟正黑體 Light" w:hAnsi="微軟正黑體 Light" w:cs="Times New Roman" w:hint="eastAsia"/>
                <w:sz w:val="20"/>
                <w:szCs w:val="20"/>
              </w:rPr>
              <w:t>杜倫大學，利物浦大學，紐卡斯爾大學，倫敦大學學院，曼徹斯特大學，布裡斯托大學，倫敦政治經濟學院</w:t>
            </w:r>
            <w:r w:rsidRPr="00FC296A">
              <w:rPr>
                <w:rFonts w:ascii="微軟正黑體 Light" w:eastAsia="微軟正黑體 Light" w:hAnsi="微軟正黑體 Light" w:cs="Times New Roman"/>
                <w:sz w:val="20"/>
                <w:szCs w:val="20"/>
              </w:rPr>
              <w:t>)</w:t>
            </w:r>
            <w:r w:rsidRPr="00FC296A">
              <w:rPr>
                <w:rFonts w:ascii="微軟正黑體 Light" w:eastAsia="微軟正黑體 Light" w:hAnsi="微軟正黑體 Light" w:cs="Times New Roman" w:hint="eastAsia"/>
                <w:sz w:val="20"/>
                <w:szCs w:val="20"/>
              </w:rPr>
              <w:t>，將會提供研究者、學生和老師相當豐富及具連貫性的原始資料，特別是研究</w:t>
            </w:r>
            <w:r w:rsidRPr="00FC296A">
              <w:rPr>
                <w:rFonts w:ascii="微軟正黑體 Light" w:eastAsia="微軟正黑體 Light" w:hAnsi="微軟正黑體 Light" w:cs="Times New Roman"/>
                <w:sz w:val="20"/>
                <w:szCs w:val="20"/>
              </w:rPr>
              <w:t>19</w:t>
            </w:r>
            <w:r w:rsidRPr="00FC296A">
              <w:rPr>
                <w:rFonts w:ascii="微軟正黑體 Light" w:eastAsia="微軟正黑體 Light" w:hAnsi="微軟正黑體 Light" w:cs="Times New Roman" w:hint="eastAsia"/>
                <w:sz w:val="20"/>
                <w:szCs w:val="20"/>
              </w:rPr>
              <w:t>世紀英國的社會政治及經濟。</w:t>
            </w:r>
          </w:p>
          <w:p w14:paraId="2675754E" w14:textId="77777777" w:rsidR="00F217F5" w:rsidRPr="00FC296A" w:rsidRDefault="00F217F5" w:rsidP="00D3648A">
            <w:pPr>
              <w:adjustRightInd w:val="0"/>
              <w:snapToGrid w:val="0"/>
              <w:rPr>
                <w:rFonts w:ascii="微軟正黑體 Light" w:eastAsia="微軟正黑體 Light" w:hAnsi="微軟正黑體 Light" w:cs="Times New Roman"/>
                <w:sz w:val="20"/>
                <w:szCs w:val="20"/>
              </w:rPr>
            </w:pPr>
            <w:r w:rsidRPr="00FC296A">
              <w:rPr>
                <w:rFonts w:ascii="微軟正黑體 Light" w:eastAsia="微軟正黑體 Light" w:hAnsi="微軟正黑體 Light" w:cs="Times New Roman"/>
                <w:sz w:val="20"/>
                <w:szCs w:val="20"/>
              </w:rPr>
              <w:sym w:font="Wingdings" w:char="F0E0"/>
            </w:r>
            <w:r w:rsidRPr="00FC296A">
              <w:rPr>
                <w:rFonts w:ascii="微軟正黑體 Light" w:eastAsia="微軟正黑體 Light" w:hAnsi="微軟正黑體 Light" w:cs="Times New Roman"/>
                <w:sz w:val="20"/>
                <w:szCs w:val="20"/>
              </w:rPr>
              <w:t xml:space="preserve"> 26,000</w:t>
            </w:r>
            <w:r w:rsidRPr="00FC296A">
              <w:rPr>
                <w:rFonts w:ascii="微軟正黑體 Light" w:eastAsia="微軟正黑體 Light" w:hAnsi="微軟正黑體 Light" w:cs="Times New Roman" w:hint="eastAsia"/>
                <w:sz w:val="20"/>
                <w:szCs w:val="20"/>
              </w:rPr>
              <w:t>本小冊子</w:t>
            </w:r>
          </w:p>
        </w:tc>
      </w:tr>
    </w:tbl>
    <w:p w14:paraId="1E887566" w14:textId="77777777" w:rsidR="00F217F5" w:rsidRPr="004E43F3" w:rsidRDefault="00F217F5" w:rsidP="004E43F3">
      <w:pPr>
        <w:rPr>
          <w:rFonts w:ascii="微軟正黑體" w:eastAsia="微軟正黑體" w:hAnsi="微軟正黑體" w:hint="eastAsia"/>
          <w:sz w:val="20"/>
          <w:szCs w:val="20"/>
        </w:rPr>
      </w:pPr>
    </w:p>
    <w:p w14:paraId="076F0E94" w14:textId="304E1C6B" w:rsidR="003212D1" w:rsidRPr="00435703" w:rsidRDefault="00435703" w:rsidP="003212D1">
      <w:pPr>
        <w:pStyle w:val="af0"/>
        <w:spacing w:line="360" w:lineRule="auto"/>
        <w:jc w:val="left"/>
        <w:rPr>
          <w:rFonts w:ascii="微軟正黑體" w:eastAsia="微軟正黑體" w:hAnsi="微軟正黑體" w:cs="Times New Roman"/>
          <w:sz w:val="20"/>
          <w:szCs w:val="20"/>
          <w:lang w:eastAsia="zh-CN"/>
        </w:rPr>
      </w:pPr>
      <w:r w:rsidRPr="00435703">
        <w:rPr>
          <w:rFonts w:ascii="微軟正黑體" w:eastAsia="微軟正黑體" w:hAnsi="微軟正黑體" w:cs="Times New Roman" w:hint="eastAsia"/>
          <w:sz w:val="20"/>
          <w:szCs w:val="20"/>
          <w:lang w:eastAsia="zh-TW"/>
        </w:rPr>
        <w:lastRenderedPageBreak/>
        <w:t>檢索功能</w:t>
      </w:r>
    </w:p>
    <w:p w14:paraId="4A8EEA6E" w14:textId="79D40E46" w:rsidR="003212D1" w:rsidRPr="00435703" w:rsidRDefault="00435703" w:rsidP="003212D1">
      <w:pPr>
        <w:pStyle w:val="ac"/>
        <w:numPr>
          <w:ilvl w:val="0"/>
          <w:numId w:val="4"/>
        </w:numPr>
        <w:adjustRightInd w:val="0"/>
        <w:snapToGrid w:val="0"/>
        <w:spacing w:afterLines="50" w:after="156" w:line="360" w:lineRule="auto"/>
        <w:ind w:firstLineChars="0"/>
        <w:contextualSpacing/>
        <w:jc w:val="both"/>
        <w:rPr>
          <w:rFonts w:ascii="微軟正黑體" w:eastAsia="微軟正黑體" w:hAnsi="微軟正黑體"/>
          <w:b/>
          <w:sz w:val="20"/>
          <w:szCs w:val="20"/>
          <w:lang w:eastAsia="zh-CN"/>
        </w:rPr>
      </w:pPr>
      <w:r w:rsidRPr="00435703">
        <w:rPr>
          <w:rFonts w:ascii="微軟正黑體" w:eastAsia="微軟正黑體" w:hAnsi="微軟正黑體" w:hint="eastAsia"/>
          <w:b/>
          <w:sz w:val="20"/>
          <w:szCs w:val="20"/>
        </w:rPr>
        <w:t>基本功能</w:t>
      </w:r>
    </w:p>
    <w:p w14:paraId="67C44D4F" w14:textId="77777777" w:rsidR="003212D1" w:rsidRPr="00435703" w:rsidRDefault="003212D1" w:rsidP="003212D1">
      <w:pPr>
        <w:adjustRightInd w:val="0"/>
        <w:snapToGrid w:val="0"/>
        <w:spacing w:afterLines="50" w:after="156" w:line="360" w:lineRule="auto"/>
        <w:rPr>
          <w:rFonts w:ascii="微軟正黑體" w:eastAsia="微軟正黑體" w:hAnsi="微軟正黑體"/>
          <w:b/>
          <w:sz w:val="20"/>
          <w:szCs w:val="20"/>
          <w:lang w:eastAsia="zh-CN"/>
        </w:rPr>
      </w:pPr>
      <w:r w:rsidRPr="00435703">
        <w:rPr>
          <w:rFonts w:ascii="微軟正黑體" w:eastAsia="微軟正黑體" w:hAnsi="微軟正黑體"/>
          <w:noProof/>
          <w:sz w:val="20"/>
          <w:szCs w:val="20"/>
        </w:rPr>
        <w:drawing>
          <wp:inline distT="0" distB="0" distL="0" distR="0" wp14:anchorId="47DC84AC" wp14:editId="71DA82B6">
            <wp:extent cx="4923692" cy="214278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05457" cy="2178372"/>
                    </a:xfrm>
                    <a:prstGeom prst="rect">
                      <a:avLst/>
                    </a:prstGeom>
                  </pic:spPr>
                </pic:pic>
              </a:graphicData>
            </a:graphic>
          </wp:inline>
        </w:drawing>
      </w:r>
    </w:p>
    <w:p w14:paraId="70D6B73F" w14:textId="2D6F6D85" w:rsidR="003212D1" w:rsidRPr="00435703" w:rsidRDefault="00435703" w:rsidP="003212D1">
      <w:pPr>
        <w:pStyle w:val="ac"/>
        <w:numPr>
          <w:ilvl w:val="0"/>
          <w:numId w:val="5"/>
        </w:numPr>
        <w:adjustRightInd w:val="0"/>
        <w:snapToGrid w:val="0"/>
        <w:spacing w:afterLines="50" w:after="156" w:line="360" w:lineRule="auto"/>
        <w:ind w:firstLineChars="0"/>
        <w:contextualSpacing/>
        <w:jc w:val="both"/>
        <w:rPr>
          <w:rFonts w:ascii="微軟正黑體" w:eastAsia="微軟正黑體" w:hAnsi="微軟正黑體"/>
          <w:sz w:val="20"/>
          <w:szCs w:val="20"/>
          <w:lang w:eastAsia="zh-CN"/>
        </w:rPr>
      </w:pPr>
      <w:r w:rsidRPr="00435703">
        <w:rPr>
          <w:rFonts w:ascii="微軟正黑體" w:eastAsia="微軟正黑體" w:hAnsi="微軟正黑體" w:hint="eastAsia"/>
          <w:sz w:val="20"/>
          <w:szCs w:val="20"/>
        </w:rPr>
        <w:t>瀏覽：可按學科主題、刊名、出版社進行瀏覽。</w:t>
      </w:r>
    </w:p>
    <w:p w14:paraId="7840ED23" w14:textId="4FD441B2" w:rsidR="003212D1" w:rsidRPr="00435703" w:rsidRDefault="00435703" w:rsidP="003212D1">
      <w:pPr>
        <w:pStyle w:val="ac"/>
        <w:numPr>
          <w:ilvl w:val="0"/>
          <w:numId w:val="5"/>
        </w:numPr>
        <w:adjustRightInd w:val="0"/>
        <w:snapToGrid w:val="0"/>
        <w:spacing w:afterLines="50" w:after="156" w:line="360" w:lineRule="auto"/>
        <w:ind w:firstLineChars="0"/>
        <w:contextualSpacing/>
        <w:jc w:val="both"/>
        <w:rPr>
          <w:rFonts w:ascii="微軟正黑體" w:eastAsia="微軟正黑體" w:hAnsi="微軟正黑體"/>
          <w:sz w:val="20"/>
          <w:szCs w:val="20"/>
          <w:lang w:eastAsia="zh-CN"/>
        </w:rPr>
      </w:pPr>
      <w:r w:rsidRPr="00435703">
        <w:rPr>
          <w:rFonts w:ascii="微軟正黑體" w:eastAsia="微軟正黑體" w:hAnsi="微軟正黑體" w:hint="eastAsia"/>
          <w:sz w:val="20"/>
          <w:szCs w:val="20"/>
        </w:rPr>
        <w:t>檢索：</w:t>
      </w:r>
    </w:p>
    <w:p w14:paraId="6DD63E4A" w14:textId="2555D092" w:rsidR="003212D1" w:rsidRPr="00435703" w:rsidRDefault="00435703" w:rsidP="003212D1">
      <w:pPr>
        <w:adjustRightInd w:val="0"/>
        <w:snapToGrid w:val="0"/>
        <w:spacing w:afterLines="50" w:after="156" w:line="360" w:lineRule="auto"/>
        <w:ind w:firstLineChars="200" w:firstLine="400"/>
        <w:rPr>
          <w:rFonts w:ascii="微軟正黑體" w:eastAsia="微軟正黑體" w:hAnsi="微軟正黑體"/>
          <w:sz w:val="20"/>
          <w:szCs w:val="20"/>
          <w:lang w:eastAsia="zh-CN"/>
        </w:rPr>
      </w:pPr>
      <w:r w:rsidRPr="00435703">
        <w:rPr>
          <w:rFonts w:ascii="微軟正黑體" w:eastAsia="微軟正黑體" w:hAnsi="微軟正黑體" w:hint="eastAsia"/>
          <w:sz w:val="20"/>
          <w:szCs w:val="20"/>
        </w:rPr>
        <w:t></w:t>
      </w:r>
      <w:r w:rsidRPr="00435703">
        <w:rPr>
          <w:rFonts w:ascii="微軟正黑體" w:eastAsia="微軟正黑體" w:hAnsi="微軟正黑體"/>
          <w:sz w:val="20"/>
          <w:szCs w:val="20"/>
        </w:rPr>
        <w:tab/>
      </w:r>
      <w:r w:rsidRPr="00435703">
        <w:rPr>
          <w:rFonts w:ascii="微軟正黑體" w:eastAsia="微軟正黑體" w:hAnsi="微軟正黑體" w:hint="eastAsia"/>
          <w:sz w:val="20"/>
          <w:szCs w:val="20"/>
        </w:rPr>
        <w:t>基本檢索（</w:t>
      </w:r>
      <w:r w:rsidRPr="00435703">
        <w:rPr>
          <w:rFonts w:ascii="微軟正黑體" w:eastAsia="微軟正黑體" w:hAnsi="微軟正黑體"/>
          <w:sz w:val="20"/>
          <w:szCs w:val="20"/>
        </w:rPr>
        <w:t>basic search</w:t>
      </w:r>
      <w:r w:rsidRPr="00435703">
        <w:rPr>
          <w:rFonts w:ascii="微軟正黑體" w:eastAsia="微軟正黑體" w:hAnsi="微軟正黑體" w:hint="eastAsia"/>
          <w:sz w:val="20"/>
          <w:szCs w:val="20"/>
        </w:rPr>
        <w:t>）</w:t>
      </w:r>
    </w:p>
    <w:p w14:paraId="4F209059" w14:textId="6A648D44" w:rsidR="003212D1" w:rsidRPr="00435703" w:rsidRDefault="00435703" w:rsidP="003212D1">
      <w:pPr>
        <w:adjustRightInd w:val="0"/>
        <w:snapToGrid w:val="0"/>
        <w:spacing w:afterLines="50" w:after="156" w:line="360" w:lineRule="auto"/>
        <w:ind w:firstLineChars="200" w:firstLine="400"/>
        <w:rPr>
          <w:rFonts w:ascii="微軟正黑體" w:eastAsia="微軟正黑體" w:hAnsi="微軟正黑體"/>
          <w:sz w:val="20"/>
          <w:szCs w:val="20"/>
          <w:lang w:eastAsia="zh-CN"/>
        </w:rPr>
      </w:pPr>
      <w:r w:rsidRPr="00435703">
        <w:rPr>
          <w:rFonts w:ascii="微軟正黑體" w:eastAsia="微軟正黑體" w:hAnsi="微軟正黑體" w:hint="eastAsia"/>
          <w:sz w:val="20"/>
          <w:szCs w:val="20"/>
        </w:rPr>
        <w:t>只有一個檢索框，可在</w:t>
      </w:r>
      <w:r w:rsidRPr="00435703">
        <w:rPr>
          <w:rFonts w:ascii="微軟正黑體" w:eastAsia="微軟正黑體" w:hAnsi="微軟正黑體"/>
          <w:sz w:val="20"/>
          <w:szCs w:val="20"/>
        </w:rPr>
        <w:t>JSTOR</w:t>
      </w:r>
      <w:r w:rsidRPr="00435703">
        <w:rPr>
          <w:rFonts w:ascii="微軟正黑體" w:eastAsia="微軟正黑體" w:hAnsi="微軟正黑體" w:hint="eastAsia"/>
          <w:sz w:val="20"/>
          <w:szCs w:val="20"/>
        </w:rPr>
        <w:t>全文中進行檢索。</w:t>
      </w:r>
    </w:p>
    <w:p w14:paraId="2F4E7CBA" w14:textId="2CF4DA54" w:rsidR="003212D1" w:rsidRPr="00435703" w:rsidRDefault="00435703" w:rsidP="003212D1">
      <w:pPr>
        <w:adjustRightInd w:val="0"/>
        <w:snapToGrid w:val="0"/>
        <w:spacing w:afterLines="50" w:after="156" w:line="360" w:lineRule="auto"/>
        <w:ind w:firstLineChars="200" w:firstLine="400"/>
        <w:rPr>
          <w:rFonts w:ascii="微軟正黑體" w:eastAsia="微軟正黑體" w:hAnsi="微軟正黑體"/>
          <w:sz w:val="20"/>
          <w:szCs w:val="20"/>
          <w:lang w:eastAsia="zh-CN"/>
        </w:rPr>
      </w:pPr>
      <w:r w:rsidRPr="00435703">
        <w:rPr>
          <w:rFonts w:ascii="微軟正黑體" w:eastAsia="微軟正黑體" w:hAnsi="微軟正黑體" w:hint="eastAsia"/>
          <w:sz w:val="20"/>
          <w:szCs w:val="20"/>
        </w:rPr>
        <w:t></w:t>
      </w:r>
      <w:r w:rsidRPr="00435703">
        <w:rPr>
          <w:rFonts w:ascii="微軟正黑體" w:eastAsia="微軟正黑體" w:hAnsi="微軟正黑體"/>
          <w:sz w:val="20"/>
          <w:szCs w:val="20"/>
        </w:rPr>
        <w:tab/>
      </w:r>
      <w:r w:rsidRPr="00435703">
        <w:rPr>
          <w:rFonts w:ascii="微軟正黑體" w:eastAsia="微軟正黑體" w:hAnsi="微軟正黑體" w:hint="eastAsia"/>
          <w:sz w:val="20"/>
          <w:szCs w:val="20"/>
        </w:rPr>
        <w:t>高級檢索（</w:t>
      </w:r>
      <w:r w:rsidRPr="00435703">
        <w:rPr>
          <w:rFonts w:ascii="微軟正黑體" w:eastAsia="微軟正黑體" w:hAnsi="微軟正黑體"/>
          <w:sz w:val="20"/>
          <w:szCs w:val="20"/>
        </w:rPr>
        <w:t>advanced search</w:t>
      </w:r>
      <w:r w:rsidRPr="00435703">
        <w:rPr>
          <w:rFonts w:ascii="微軟正黑體" w:eastAsia="微軟正黑體" w:hAnsi="微軟正黑體" w:hint="eastAsia"/>
          <w:sz w:val="20"/>
          <w:szCs w:val="20"/>
        </w:rPr>
        <w:t>）</w:t>
      </w:r>
    </w:p>
    <w:p w14:paraId="7113AF9A" w14:textId="79CACDB2" w:rsidR="003212D1" w:rsidRPr="00435703" w:rsidRDefault="00435703" w:rsidP="003212D1">
      <w:pPr>
        <w:adjustRightInd w:val="0"/>
        <w:snapToGrid w:val="0"/>
        <w:spacing w:afterLines="50" w:after="156" w:line="360" w:lineRule="auto"/>
        <w:ind w:firstLineChars="200" w:firstLine="400"/>
        <w:rPr>
          <w:rFonts w:ascii="微軟正黑體" w:eastAsia="微軟正黑體" w:hAnsi="微軟正黑體"/>
          <w:sz w:val="20"/>
          <w:szCs w:val="20"/>
          <w:lang w:eastAsia="zh-CN"/>
        </w:rPr>
      </w:pPr>
      <w:r w:rsidRPr="00435703">
        <w:rPr>
          <w:rFonts w:ascii="微軟正黑體" w:eastAsia="微軟正黑體" w:hAnsi="微軟正黑體" w:hint="eastAsia"/>
          <w:sz w:val="20"/>
          <w:szCs w:val="20"/>
        </w:rPr>
        <w:t>可檢索字段包括：全文、作者姓名、題名、摘要以及圖片名稱</w:t>
      </w:r>
      <w:r w:rsidRPr="00435703">
        <w:rPr>
          <w:rFonts w:ascii="微軟正黑體" w:eastAsia="微軟正黑體" w:hAnsi="微軟正黑體"/>
          <w:sz w:val="20"/>
          <w:szCs w:val="20"/>
        </w:rPr>
        <w:t>(Caption)</w:t>
      </w:r>
      <w:r w:rsidRPr="00435703">
        <w:rPr>
          <w:rFonts w:ascii="微軟正黑體" w:eastAsia="微軟正黑體" w:hAnsi="微軟正黑體" w:hint="eastAsia"/>
          <w:sz w:val="20"/>
          <w:szCs w:val="20"/>
        </w:rPr>
        <w:t>。</w:t>
      </w:r>
      <w:r w:rsidR="003212D1" w:rsidRPr="00435703">
        <w:rPr>
          <w:rFonts w:ascii="微軟正黑體" w:eastAsia="微軟正黑體" w:hAnsi="微軟正黑體" w:hint="eastAsia"/>
          <w:sz w:val="20"/>
          <w:szCs w:val="20"/>
          <w:lang w:eastAsia="zh-CN"/>
        </w:rPr>
        <w:t xml:space="preserve"> </w:t>
      </w:r>
    </w:p>
    <w:p w14:paraId="1B44A474" w14:textId="2D397683" w:rsidR="003212D1" w:rsidRPr="00435703" w:rsidRDefault="00435703" w:rsidP="003212D1">
      <w:pPr>
        <w:adjustRightInd w:val="0"/>
        <w:snapToGrid w:val="0"/>
        <w:spacing w:afterLines="50" w:after="156" w:line="360" w:lineRule="auto"/>
        <w:ind w:firstLineChars="200" w:firstLine="400"/>
        <w:rPr>
          <w:rFonts w:ascii="微軟正黑體" w:eastAsia="微軟正黑體" w:hAnsi="微軟正黑體"/>
          <w:sz w:val="20"/>
          <w:szCs w:val="20"/>
          <w:lang w:eastAsia="zh-CN"/>
        </w:rPr>
      </w:pPr>
      <w:r w:rsidRPr="00435703">
        <w:rPr>
          <w:rFonts w:ascii="微軟正黑體" w:eastAsia="微軟正黑體" w:hAnsi="微軟正黑體" w:hint="eastAsia"/>
          <w:sz w:val="20"/>
          <w:szCs w:val="20"/>
        </w:rPr>
        <w:t>提供</w:t>
      </w:r>
      <w:r w:rsidRPr="00435703">
        <w:rPr>
          <w:rFonts w:ascii="微軟正黑體" w:eastAsia="微軟正黑體" w:hAnsi="微軟正黑體"/>
          <w:sz w:val="20"/>
          <w:szCs w:val="20"/>
        </w:rPr>
        <w:t>AND</w:t>
      </w:r>
      <w:r w:rsidRPr="00435703">
        <w:rPr>
          <w:rFonts w:ascii="微軟正黑體" w:eastAsia="微軟正黑體" w:hAnsi="微軟正黑體" w:hint="eastAsia"/>
          <w:sz w:val="20"/>
          <w:szCs w:val="20"/>
        </w:rPr>
        <w:t>、</w:t>
      </w:r>
      <w:r w:rsidRPr="00435703">
        <w:rPr>
          <w:rFonts w:ascii="微軟正黑體" w:eastAsia="微軟正黑體" w:hAnsi="微軟正黑體"/>
          <w:sz w:val="20"/>
          <w:szCs w:val="20"/>
        </w:rPr>
        <w:t>OR</w:t>
      </w:r>
      <w:r w:rsidRPr="00435703">
        <w:rPr>
          <w:rFonts w:ascii="微軟正黑體" w:eastAsia="微軟正黑體" w:hAnsi="微軟正黑體" w:hint="eastAsia"/>
          <w:sz w:val="20"/>
          <w:szCs w:val="20"/>
        </w:rPr>
        <w:t>、</w:t>
      </w:r>
      <w:r w:rsidRPr="00435703">
        <w:rPr>
          <w:rFonts w:ascii="微軟正黑體" w:eastAsia="微軟正黑體" w:hAnsi="微軟正黑體"/>
          <w:sz w:val="20"/>
          <w:szCs w:val="20"/>
        </w:rPr>
        <w:t>NOT</w:t>
      </w:r>
      <w:r w:rsidRPr="00435703">
        <w:rPr>
          <w:rFonts w:ascii="微軟正黑體" w:eastAsia="微軟正黑體" w:hAnsi="微軟正黑體" w:hint="eastAsia"/>
          <w:sz w:val="20"/>
          <w:szCs w:val="20"/>
        </w:rPr>
        <w:t>、</w:t>
      </w:r>
      <w:r w:rsidRPr="00435703">
        <w:rPr>
          <w:rFonts w:ascii="微軟正黑體" w:eastAsia="微軟正黑體" w:hAnsi="微軟正黑體"/>
          <w:sz w:val="20"/>
          <w:szCs w:val="20"/>
        </w:rPr>
        <w:t>near 5</w:t>
      </w:r>
      <w:r w:rsidRPr="00435703">
        <w:rPr>
          <w:rFonts w:ascii="微軟正黑體" w:eastAsia="微軟正黑體" w:hAnsi="微軟正黑體" w:hint="eastAsia"/>
          <w:sz w:val="20"/>
          <w:szCs w:val="20"/>
        </w:rPr>
        <w:t>、</w:t>
      </w:r>
      <w:r w:rsidRPr="00435703">
        <w:rPr>
          <w:rFonts w:ascii="微軟正黑體" w:eastAsia="微軟正黑體" w:hAnsi="微軟正黑體"/>
          <w:sz w:val="20"/>
          <w:szCs w:val="20"/>
        </w:rPr>
        <w:t>near 10</w:t>
      </w:r>
      <w:r w:rsidRPr="00435703">
        <w:rPr>
          <w:rFonts w:ascii="微軟正黑體" w:eastAsia="微軟正黑體" w:hAnsi="微軟正黑體" w:hint="eastAsia"/>
          <w:sz w:val="20"/>
          <w:szCs w:val="20"/>
        </w:rPr>
        <w:t>、</w:t>
      </w:r>
      <w:r w:rsidRPr="00435703">
        <w:rPr>
          <w:rFonts w:ascii="微軟正黑體" w:eastAsia="微軟正黑體" w:hAnsi="微軟正黑體"/>
          <w:sz w:val="20"/>
          <w:szCs w:val="20"/>
        </w:rPr>
        <w:t>near25</w:t>
      </w:r>
      <w:r w:rsidRPr="00435703">
        <w:rPr>
          <w:rFonts w:ascii="微軟正黑體" w:eastAsia="微軟正黑體" w:hAnsi="微軟正黑體" w:hint="eastAsia"/>
          <w:sz w:val="20"/>
          <w:szCs w:val="20"/>
        </w:rPr>
        <w:t>等邏輯組配方式。可限定檢索條件，包括文獻類型、出版年代、語種、期刊和主題等。</w:t>
      </w:r>
    </w:p>
    <w:p w14:paraId="3365B335" w14:textId="7456D8F7" w:rsidR="003212D1" w:rsidRPr="00435703" w:rsidRDefault="00435703" w:rsidP="003212D1">
      <w:pPr>
        <w:adjustRightInd w:val="0"/>
        <w:snapToGrid w:val="0"/>
        <w:spacing w:afterLines="50" w:after="156" w:line="360" w:lineRule="auto"/>
        <w:ind w:firstLineChars="200" w:firstLine="400"/>
        <w:rPr>
          <w:rFonts w:ascii="微軟正黑體" w:eastAsia="微軟正黑體" w:hAnsi="微軟正黑體"/>
          <w:sz w:val="20"/>
          <w:szCs w:val="20"/>
          <w:lang w:eastAsia="zh-CN"/>
        </w:rPr>
      </w:pPr>
      <w:r w:rsidRPr="00435703">
        <w:rPr>
          <w:rFonts w:ascii="微軟正黑體" w:eastAsia="微軟正黑體" w:hAnsi="微軟正黑體" w:hint="eastAsia"/>
          <w:sz w:val="20"/>
          <w:szCs w:val="20"/>
        </w:rPr>
        <w:t>輸入已知的文獻信息，即可快速定位到要查找的文獻。相關字段包括：文獻標題、作者姓名、查詢的期刊範圍以及出版信息（</w:t>
      </w:r>
      <w:r w:rsidRPr="00435703">
        <w:rPr>
          <w:rFonts w:ascii="微軟正黑體" w:eastAsia="微軟正黑體" w:hAnsi="微軟正黑體"/>
          <w:sz w:val="20"/>
          <w:szCs w:val="20"/>
        </w:rPr>
        <w:t>ISSN</w:t>
      </w:r>
      <w:r w:rsidRPr="00435703">
        <w:rPr>
          <w:rFonts w:ascii="微軟正黑體" w:eastAsia="微軟正黑體" w:hAnsi="微軟正黑體" w:hint="eastAsia"/>
          <w:sz w:val="20"/>
          <w:szCs w:val="20"/>
        </w:rPr>
        <w:t>、卷、期、頁、出版日期）。</w:t>
      </w:r>
    </w:p>
    <w:p w14:paraId="5F98D384" w14:textId="07302918" w:rsidR="003212D1" w:rsidRPr="00435703" w:rsidRDefault="00435703" w:rsidP="003212D1">
      <w:pPr>
        <w:pStyle w:val="ac"/>
        <w:numPr>
          <w:ilvl w:val="0"/>
          <w:numId w:val="4"/>
        </w:numPr>
        <w:adjustRightInd w:val="0"/>
        <w:snapToGrid w:val="0"/>
        <w:spacing w:afterLines="50" w:after="156" w:line="360" w:lineRule="auto"/>
        <w:ind w:firstLineChars="0"/>
        <w:contextualSpacing/>
        <w:jc w:val="both"/>
        <w:rPr>
          <w:rFonts w:ascii="微軟正黑體" w:eastAsia="微軟正黑體" w:hAnsi="微軟正黑體"/>
          <w:b/>
          <w:sz w:val="20"/>
          <w:szCs w:val="20"/>
          <w:lang w:eastAsia="zh-CN"/>
        </w:rPr>
      </w:pPr>
      <w:r w:rsidRPr="00435703">
        <w:rPr>
          <w:rFonts w:ascii="微軟正黑體" w:eastAsia="微軟正黑體" w:hAnsi="微軟正黑體" w:hint="eastAsia"/>
          <w:b/>
          <w:sz w:val="20"/>
          <w:szCs w:val="20"/>
        </w:rPr>
        <w:t>檢索結果</w:t>
      </w:r>
    </w:p>
    <w:p w14:paraId="04F751F0" w14:textId="26F13230" w:rsidR="003212D1" w:rsidRPr="00435703" w:rsidRDefault="00435703" w:rsidP="003212D1">
      <w:pPr>
        <w:adjustRightInd w:val="0"/>
        <w:snapToGrid w:val="0"/>
        <w:spacing w:afterLines="50" w:after="156" w:line="360" w:lineRule="auto"/>
        <w:ind w:firstLineChars="200" w:firstLine="400"/>
        <w:rPr>
          <w:rFonts w:ascii="微軟正黑體" w:eastAsia="微軟正黑體" w:hAnsi="微軟正黑體"/>
          <w:sz w:val="20"/>
          <w:szCs w:val="20"/>
          <w:lang w:eastAsia="zh-CN"/>
        </w:rPr>
      </w:pPr>
      <w:r w:rsidRPr="00435703">
        <w:rPr>
          <w:rFonts w:ascii="微軟正黑體" w:eastAsia="微軟正黑體" w:hAnsi="微軟正黑體" w:hint="eastAsia"/>
          <w:sz w:val="20"/>
          <w:szCs w:val="20"/>
        </w:rPr>
        <w:t>檢索結果可按相關度或時間排序。可在檢索結果中進行二次檢索。</w:t>
      </w:r>
    </w:p>
    <w:p w14:paraId="1F0F15A4" w14:textId="0550EEEF" w:rsidR="003212D1" w:rsidRPr="00435703" w:rsidRDefault="00435703" w:rsidP="003212D1">
      <w:pPr>
        <w:adjustRightInd w:val="0"/>
        <w:snapToGrid w:val="0"/>
        <w:spacing w:afterLines="50" w:after="156" w:line="360" w:lineRule="auto"/>
        <w:ind w:firstLineChars="200" w:firstLine="400"/>
        <w:rPr>
          <w:rFonts w:ascii="微軟正黑體" w:eastAsia="微軟正黑體" w:hAnsi="微軟正黑體"/>
          <w:sz w:val="20"/>
          <w:szCs w:val="20"/>
          <w:lang w:eastAsia="zh-CN"/>
        </w:rPr>
      </w:pPr>
      <w:r w:rsidRPr="00435703">
        <w:rPr>
          <w:rFonts w:ascii="微軟正黑體" w:eastAsia="微軟正黑體" w:hAnsi="微軟正黑體" w:hint="eastAsia"/>
          <w:sz w:val="20"/>
          <w:szCs w:val="20"/>
        </w:rPr>
        <w:t>在檢索結果頁面，可保存和輸出被選中文獻的書目信息，設定追踪被選中文獻的被引信息。還可進行在</w:t>
      </w:r>
      <w:r w:rsidRPr="00435703">
        <w:rPr>
          <w:rFonts w:ascii="微軟正黑體" w:eastAsia="微軟正黑體" w:hAnsi="微軟正黑體"/>
          <w:sz w:val="20"/>
          <w:szCs w:val="20"/>
        </w:rPr>
        <w:t>JSTOR</w:t>
      </w:r>
      <w:r w:rsidRPr="00435703">
        <w:rPr>
          <w:rFonts w:ascii="微軟正黑體" w:eastAsia="微軟正黑體" w:hAnsi="微軟正黑體" w:hint="eastAsia"/>
          <w:sz w:val="20"/>
          <w:szCs w:val="20"/>
        </w:rPr>
        <w:t>或</w:t>
      </w:r>
      <w:r w:rsidRPr="00435703">
        <w:rPr>
          <w:rFonts w:ascii="微軟正黑體" w:eastAsia="微軟正黑體" w:hAnsi="微軟正黑體"/>
          <w:sz w:val="20"/>
          <w:szCs w:val="20"/>
        </w:rPr>
        <w:t>Google Scholar</w:t>
      </w:r>
      <w:r w:rsidRPr="00435703">
        <w:rPr>
          <w:rFonts w:ascii="微軟正黑體" w:eastAsia="微軟正黑體" w:hAnsi="微軟正黑體" w:hint="eastAsia"/>
          <w:sz w:val="20"/>
          <w:szCs w:val="20"/>
        </w:rPr>
        <w:t>中進行相關文獻延伸查詢。提供多種書目數據輸出格式，包括：</w:t>
      </w:r>
      <w:r w:rsidRPr="00435703">
        <w:rPr>
          <w:rFonts w:ascii="微軟正黑體" w:eastAsia="微軟正黑體" w:hAnsi="微軟正黑體"/>
          <w:sz w:val="20"/>
          <w:szCs w:val="20"/>
        </w:rPr>
        <w:t xml:space="preserve">RIS </w:t>
      </w:r>
      <w:r w:rsidRPr="00435703">
        <w:rPr>
          <w:rFonts w:ascii="微軟正黑體" w:eastAsia="微軟正黑體" w:hAnsi="微軟正黑體" w:hint="eastAsia"/>
          <w:sz w:val="20"/>
          <w:szCs w:val="20"/>
        </w:rPr>
        <w:t>格式、</w:t>
      </w:r>
      <w:r w:rsidRPr="00435703">
        <w:rPr>
          <w:rFonts w:ascii="微軟正黑體" w:eastAsia="微軟正黑體" w:hAnsi="微軟正黑體"/>
          <w:sz w:val="20"/>
          <w:szCs w:val="20"/>
        </w:rPr>
        <w:t>TEXT File</w:t>
      </w:r>
      <w:r w:rsidRPr="00435703">
        <w:rPr>
          <w:rFonts w:ascii="微軟正黑體" w:eastAsia="微軟正黑體" w:hAnsi="微軟正黑體" w:hint="eastAsia"/>
          <w:sz w:val="20"/>
          <w:szCs w:val="20"/>
        </w:rPr>
        <w:t>、</w:t>
      </w:r>
      <w:r w:rsidRPr="00435703">
        <w:rPr>
          <w:rFonts w:ascii="微軟正黑體" w:eastAsia="微軟正黑體" w:hAnsi="微軟正黑體"/>
          <w:sz w:val="20"/>
          <w:szCs w:val="20"/>
        </w:rPr>
        <w:t>Printer-friendly version</w:t>
      </w:r>
      <w:r w:rsidRPr="00435703">
        <w:rPr>
          <w:rFonts w:ascii="微軟正黑體" w:eastAsia="微軟正黑體" w:hAnsi="微軟正黑體" w:hint="eastAsia"/>
          <w:sz w:val="20"/>
          <w:szCs w:val="20"/>
        </w:rPr>
        <w:t>和</w:t>
      </w:r>
      <w:r w:rsidRPr="00435703">
        <w:rPr>
          <w:rFonts w:ascii="微軟正黑體" w:eastAsia="微軟正黑體" w:hAnsi="微軟正黑體"/>
          <w:sz w:val="20"/>
          <w:szCs w:val="20"/>
        </w:rPr>
        <w:t>RefWorks</w:t>
      </w:r>
      <w:r w:rsidRPr="00435703">
        <w:rPr>
          <w:rFonts w:ascii="微軟正黑體" w:eastAsia="微軟正黑體" w:hAnsi="微軟正黑體" w:hint="eastAsia"/>
          <w:sz w:val="20"/>
          <w:szCs w:val="20"/>
        </w:rPr>
        <w:t>專用格式。</w:t>
      </w:r>
    </w:p>
    <w:p w14:paraId="20BE09EC" w14:textId="76037DE1" w:rsidR="003212D1" w:rsidRPr="00435703" w:rsidRDefault="00435703" w:rsidP="003212D1">
      <w:pPr>
        <w:adjustRightInd w:val="0"/>
        <w:snapToGrid w:val="0"/>
        <w:spacing w:afterLines="50" w:after="156" w:line="360" w:lineRule="auto"/>
        <w:ind w:firstLineChars="200" w:firstLine="400"/>
        <w:rPr>
          <w:rFonts w:ascii="微軟正黑體" w:eastAsia="微軟正黑體" w:hAnsi="微軟正黑體"/>
          <w:b/>
          <w:sz w:val="20"/>
          <w:szCs w:val="20"/>
          <w:lang w:eastAsia="zh-CN"/>
        </w:rPr>
      </w:pPr>
      <w:r w:rsidRPr="00435703">
        <w:rPr>
          <w:rFonts w:ascii="微軟正黑體" w:eastAsia="微軟正黑體" w:hAnsi="微軟正黑體" w:hint="eastAsia"/>
          <w:sz w:val="20"/>
          <w:szCs w:val="20"/>
        </w:rPr>
        <w:t>文獻輸出提供</w:t>
      </w:r>
      <w:r w:rsidRPr="00435703">
        <w:rPr>
          <w:rFonts w:ascii="微軟正黑體" w:eastAsia="微軟正黑體" w:hAnsi="微軟正黑體"/>
          <w:sz w:val="20"/>
          <w:szCs w:val="20"/>
        </w:rPr>
        <w:t>PDF</w:t>
      </w:r>
      <w:r w:rsidRPr="00435703">
        <w:rPr>
          <w:rFonts w:ascii="微軟正黑體" w:eastAsia="微軟正黑體" w:hAnsi="微軟正黑體" w:hint="eastAsia"/>
          <w:sz w:val="20"/>
          <w:szCs w:val="20"/>
        </w:rPr>
        <w:t>格式，首頁爲</w:t>
      </w:r>
      <w:r w:rsidRPr="00435703">
        <w:rPr>
          <w:rFonts w:ascii="微軟正黑體" w:eastAsia="微軟正黑體" w:hAnsi="微軟正黑體"/>
          <w:sz w:val="20"/>
          <w:szCs w:val="20"/>
        </w:rPr>
        <w:t>JSTOR</w:t>
      </w:r>
      <w:r w:rsidRPr="00435703">
        <w:rPr>
          <w:rFonts w:ascii="微軟正黑體" w:eastAsia="微軟正黑體" w:hAnsi="微軟正黑體" w:hint="eastAsia"/>
          <w:sz w:val="20"/>
          <w:szCs w:val="20"/>
        </w:rPr>
        <w:t>版權說明頁，包含書目信息及附加鏈結。</w:t>
      </w:r>
    </w:p>
    <w:p w14:paraId="358F784E" w14:textId="7DBBE9E1" w:rsidR="003212D1" w:rsidRPr="00435703" w:rsidRDefault="00435703" w:rsidP="003212D1">
      <w:pPr>
        <w:pStyle w:val="ac"/>
        <w:numPr>
          <w:ilvl w:val="0"/>
          <w:numId w:val="4"/>
        </w:numPr>
        <w:adjustRightInd w:val="0"/>
        <w:snapToGrid w:val="0"/>
        <w:spacing w:afterLines="50" w:after="156" w:line="360" w:lineRule="auto"/>
        <w:ind w:firstLineChars="0"/>
        <w:contextualSpacing/>
        <w:jc w:val="both"/>
        <w:rPr>
          <w:rFonts w:ascii="微軟正黑體" w:eastAsia="微軟正黑體" w:hAnsi="微軟正黑體"/>
          <w:b/>
          <w:sz w:val="20"/>
          <w:szCs w:val="20"/>
          <w:lang w:eastAsia="zh-CN"/>
        </w:rPr>
      </w:pPr>
      <w:r w:rsidRPr="00435703">
        <w:rPr>
          <w:rFonts w:ascii="微軟正黑體" w:eastAsia="微軟正黑體" w:hAnsi="微軟正黑體" w:hint="eastAsia"/>
          <w:b/>
          <w:sz w:val="20"/>
          <w:szCs w:val="20"/>
        </w:rPr>
        <w:lastRenderedPageBreak/>
        <w:t>個性化服務</w:t>
      </w:r>
      <w:r w:rsidRPr="00435703">
        <w:rPr>
          <w:rFonts w:ascii="微軟正黑體" w:eastAsia="微軟正黑體" w:hAnsi="微軟正黑體"/>
          <w:b/>
          <w:sz w:val="20"/>
          <w:szCs w:val="20"/>
        </w:rPr>
        <w:t>MYJSTOR</w:t>
      </w:r>
    </w:p>
    <w:p w14:paraId="5C070C72" w14:textId="44EA5F66" w:rsidR="003212D1" w:rsidRPr="00435703" w:rsidRDefault="00435703" w:rsidP="003212D1">
      <w:pPr>
        <w:adjustRightInd w:val="0"/>
        <w:snapToGrid w:val="0"/>
        <w:spacing w:afterLines="50" w:after="156" w:line="360" w:lineRule="auto"/>
        <w:ind w:firstLineChars="200" w:firstLine="400"/>
        <w:rPr>
          <w:rFonts w:ascii="微軟正黑體" w:eastAsia="微軟正黑體" w:hAnsi="微軟正黑體"/>
          <w:sz w:val="20"/>
          <w:szCs w:val="20"/>
          <w:lang w:eastAsia="zh-CN"/>
        </w:rPr>
      </w:pPr>
      <w:r w:rsidRPr="00435703">
        <w:rPr>
          <w:rFonts w:ascii="微軟正黑體" w:eastAsia="微軟正黑體" w:hAnsi="微軟正黑體" w:hint="eastAsia"/>
          <w:sz w:val="20"/>
          <w:szCs w:val="20"/>
        </w:rPr>
        <w:t>在</w:t>
      </w:r>
      <w:r w:rsidRPr="00435703">
        <w:rPr>
          <w:rFonts w:ascii="微軟正黑體" w:eastAsia="微軟正黑體" w:hAnsi="微軟正黑體"/>
          <w:sz w:val="20"/>
          <w:szCs w:val="20"/>
        </w:rPr>
        <w:t>JSTOR</w:t>
      </w:r>
      <w:r w:rsidRPr="00435703">
        <w:rPr>
          <w:rFonts w:ascii="微軟正黑體" w:eastAsia="微軟正黑體" w:hAnsi="微軟正黑體" w:hint="eastAsia"/>
          <w:sz w:val="20"/>
          <w:szCs w:val="20"/>
        </w:rPr>
        <w:t>可以注册個人服務賬號後，即可使用其個性化服務</w:t>
      </w:r>
      <w:r w:rsidRPr="00435703">
        <w:rPr>
          <w:rFonts w:ascii="微軟正黑體" w:eastAsia="微軟正黑體" w:hAnsi="微軟正黑體"/>
          <w:sz w:val="20"/>
          <w:szCs w:val="20"/>
        </w:rPr>
        <w:t>MYJSTOR</w:t>
      </w:r>
      <w:r w:rsidRPr="00435703">
        <w:rPr>
          <w:rFonts w:ascii="微軟正黑體" w:eastAsia="微軟正黑體" w:hAnsi="微軟正黑體" w:hint="eastAsia"/>
          <w:sz w:val="20"/>
          <w:szCs w:val="20"/>
        </w:rPr>
        <w:t>。主要包括編輯和儲存個人信息、保存檢索結果、管理書目信息等功能。</w:t>
      </w:r>
    </w:p>
    <w:p w14:paraId="1E8D4E99" w14:textId="7ACFEE7C" w:rsidR="00435703" w:rsidRPr="00435703" w:rsidRDefault="00435703" w:rsidP="00435703">
      <w:pPr>
        <w:adjustRightInd w:val="0"/>
        <w:snapToGrid w:val="0"/>
        <w:spacing w:afterLines="50" w:after="156" w:line="360" w:lineRule="auto"/>
        <w:ind w:firstLineChars="200" w:firstLine="400"/>
        <w:rPr>
          <w:rFonts w:ascii="微軟正黑體" w:eastAsia="微軟正黑體" w:hAnsi="微軟正黑體"/>
          <w:sz w:val="20"/>
          <w:szCs w:val="20"/>
        </w:rPr>
      </w:pPr>
      <w:r w:rsidRPr="00435703">
        <w:rPr>
          <w:rFonts w:ascii="微軟正黑體" w:eastAsia="微軟正黑體" w:hAnsi="微軟正黑體"/>
          <w:sz w:val="20"/>
          <w:szCs w:val="20"/>
        </w:rPr>
        <w:t>MYJSTOR</w:t>
      </w:r>
      <w:r w:rsidRPr="00435703">
        <w:rPr>
          <w:rFonts w:ascii="微軟正黑體" w:eastAsia="微軟正黑體" w:hAnsi="微軟正黑體" w:hint="eastAsia"/>
          <w:sz w:val="20"/>
          <w:szCs w:val="20"/>
        </w:rPr>
        <w:t>還爲館員提供了使用統計等管理功能。注册賬號後通知代理商進行權限設定即可使用統計功能。</w:t>
      </w:r>
    </w:p>
    <w:p w14:paraId="181F1C5E" w14:textId="6FA3D283" w:rsidR="00435703" w:rsidRPr="00435703" w:rsidRDefault="00435703" w:rsidP="00435703">
      <w:pPr>
        <w:rPr>
          <w:rFonts w:ascii="微軟正黑體" w:eastAsia="微軟正黑體" w:hAnsi="微軟正黑體" w:cstheme="minorHAnsi"/>
          <w:sz w:val="20"/>
          <w:szCs w:val="20"/>
        </w:rPr>
      </w:pPr>
      <w:r w:rsidRPr="00435703">
        <w:rPr>
          <w:rFonts w:ascii="微軟正黑體" w:eastAsia="微軟正黑體" w:hAnsi="微軟正黑體" w:cstheme="minorHAnsi"/>
          <w:sz w:val="20"/>
          <w:szCs w:val="20"/>
        </w:rPr>
        <w:t>a)</w:t>
      </w:r>
      <w:r w:rsidRPr="00435703">
        <w:rPr>
          <w:rFonts w:ascii="微軟正黑體" w:eastAsia="微軟正黑體" w:hAnsi="微軟正黑體" w:cstheme="minorHAnsi" w:hint="eastAsia"/>
          <w:sz w:val="20"/>
          <w:szCs w:val="20"/>
        </w:rPr>
        <w:t>點擊上方注册鍵進入</w:t>
      </w:r>
    </w:p>
    <w:p w14:paraId="7C8FEEF4" w14:textId="77777777" w:rsidR="00435703" w:rsidRPr="00435703" w:rsidRDefault="00435703" w:rsidP="00435703">
      <w:pPr>
        <w:rPr>
          <w:rFonts w:ascii="微軟正黑體" w:eastAsia="微軟正黑體" w:hAnsi="微軟正黑體" w:cstheme="minorHAnsi"/>
          <w:sz w:val="20"/>
          <w:szCs w:val="20"/>
        </w:rPr>
      </w:pPr>
      <w:r w:rsidRPr="00435703">
        <w:rPr>
          <w:rFonts w:ascii="微軟正黑體" w:eastAsia="微軟正黑體" w:hAnsi="微軟正黑體" w:cstheme="minorHAnsi"/>
          <w:noProof/>
          <w:sz w:val="20"/>
          <w:szCs w:val="20"/>
        </w:rPr>
        <mc:AlternateContent>
          <mc:Choice Requires="wps">
            <w:drawing>
              <wp:anchor distT="0" distB="0" distL="114300" distR="114300" simplePos="0" relativeHeight="251656192" behindDoc="0" locked="0" layoutInCell="1" allowOverlap="1" wp14:anchorId="0A3D058E" wp14:editId="620AC05F">
                <wp:simplePos x="0" y="0"/>
                <wp:positionH relativeFrom="column">
                  <wp:posOffset>4457700</wp:posOffset>
                </wp:positionH>
                <wp:positionV relativeFrom="paragraph">
                  <wp:posOffset>38100</wp:posOffset>
                </wp:positionV>
                <wp:extent cx="403860" cy="150495"/>
                <wp:effectExtent l="19050" t="19050" r="15240" b="20955"/>
                <wp:wrapNone/>
                <wp:docPr id="9" name="objec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150495"/>
                        </a:xfrm>
                        <a:custGeom>
                          <a:avLst/>
                          <a:gdLst/>
                          <a:ahLst/>
                          <a:cxnLst/>
                          <a:rect l="l" t="t" r="r" b="b"/>
                          <a:pathLst>
                            <a:path w="1369059" h="504825">
                              <a:moveTo>
                                <a:pt x="0" y="504444"/>
                              </a:moveTo>
                              <a:lnTo>
                                <a:pt x="1368552" y="504444"/>
                              </a:lnTo>
                              <a:lnTo>
                                <a:pt x="1368552" y="0"/>
                              </a:lnTo>
                              <a:lnTo>
                                <a:pt x="0" y="0"/>
                              </a:lnTo>
                              <a:lnTo>
                                <a:pt x="0" y="504444"/>
                              </a:lnTo>
                              <a:close/>
                            </a:path>
                          </a:pathLst>
                        </a:custGeom>
                        <a:ln w="38100">
                          <a:solidFill>
                            <a:srgbClr val="FF0000"/>
                          </a:solidFill>
                        </a:ln>
                      </wps:spPr>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2FC2BEB3" id="object 20" o:spid="_x0000_s1026" style="position:absolute;margin-left:351pt;margin-top:3pt;width:31.8pt;height:11.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9059,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" path="m,504444r1368552,l1368552,,,,,504444xe" filled="f" strokecolor="red" strokeweight="3pt">
                <v:path arrowok="t"/>
              </v:shape>
            </w:pict>
          </mc:Fallback>
        </mc:AlternateContent>
      </w:r>
      <w:r w:rsidRPr="00435703">
        <w:rPr>
          <w:rFonts w:ascii="微軟正黑體" w:eastAsia="微軟正黑體" w:hAnsi="微軟正黑體" w:cstheme="minorHAnsi"/>
          <w:noProof/>
          <w:sz w:val="20"/>
          <w:szCs w:val="20"/>
        </w:rPr>
        <w:drawing>
          <wp:inline distT="0" distB="0" distL="0" distR="0" wp14:anchorId="5182E7A9" wp14:editId="25FE0E7F">
            <wp:extent cx="5314950" cy="1701800"/>
            <wp:effectExtent l="0" t="0" r="0" b="0"/>
            <wp:docPr id="7" name="object 17"/>
            <wp:cNvGraphicFramePr/>
            <a:graphic xmlns:a="http://schemas.openxmlformats.org/drawingml/2006/main">
              <a:graphicData uri="http://schemas.openxmlformats.org/drawingml/2006/picture">
                <pic:pic xmlns:pic="http://schemas.openxmlformats.org/drawingml/2006/picture">
                  <pic:nvPicPr>
                    <pic:cNvPr id="17" name="object 17"/>
                    <pic:cNvPicPr/>
                  </pic:nvPicPr>
                  <pic:blipFill>
                    <a:blip r:embed="rId11" cstate="print"/>
                    <a:stretch>
                      <a:fillRect/>
                    </a:stretch>
                  </pic:blipFill>
                  <pic:spPr>
                    <a:xfrm>
                      <a:off x="0" y="0"/>
                      <a:ext cx="5314950" cy="1701800"/>
                    </a:xfrm>
                    <a:prstGeom prst="rect">
                      <a:avLst/>
                    </a:prstGeom>
                  </pic:spPr>
                </pic:pic>
              </a:graphicData>
            </a:graphic>
          </wp:inline>
        </w:drawing>
      </w:r>
    </w:p>
    <w:p w14:paraId="38CEF84F" w14:textId="70B729A1" w:rsidR="00435703" w:rsidRPr="00435703" w:rsidRDefault="00435703" w:rsidP="00435703">
      <w:pPr>
        <w:rPr>
          <w:rFonts w:ascii="微軟正黑體" w:eastAsia="微軟正黑體" w:hAnsi="微軟正黑體" w:cstheme="minorHAnsi"/>
          <w:sz w:val="20"/>
          <w:szCs w:val="20"/>
        </w:rPr>
      </w:pPr>
      <w:r w:rsidRPr="00435703">
        <w:rPr>
          <w:rFonts w:ascii="微軟正黑體" w:eastAsia="微軟正黑體" w:hAnsi="微軟正黑體" w:cstheme="minorHAnsi"/>
          <w:sz w:val="20"/>
          <w:szCs w:val="20"/>
        </w:rPr>
        <w:t>b)</w:t>
      </w:r>
      <w:r w:rsidRPr="00435703">
        <w:rPr>
          <w:rFonts w:ascii="微軟正黑體" w:eastAsia="微軟正黑體" w:hAnsi="微軟正黑體" w:cstheme="minorHAnsi" w:hint="eastAsia"/>
          <w:sz w:val="20"/>
          <w:szCs w:val="20"/>
        </w:rPr>
        <w:t>填寫個人信息後，即可創建個人帳</w:t>
      </w:r>
      <w:r w:rsidRPr="00435703">
        <w:rPr>
          <w:rFonts w:ascii="微軟正黑體" w:eastAsia="微軟正黑體" w:hAnsi="微軟正黑體" w:cstheme="minorHAnsi"/>
          <w:sz w:val="20"/>
          <w:szCs w:val="20"/>
        </w:rPr>
        <w:t>/</w:t>
      </w:r>
      <w:r w:rsidRPr="00435703">
        <w:rPr>
          <w:rFonts w:ascii="微軟正黑體" w:eastAsia="微軟正黑體" w:hAnsi="微軟正黑體" w:cstheme="minorHAnsi" w:hint="eastAsia"/>
          <w:sz w:val="20"/>
          <w:szCs w:val="20"/>
        </w:rPr>
        <w:t>密</w:t>
      </w:r>
    </w:p>
    <w:p w14:paraId="2E0D17E1" w14:textId="39B84F4D" w:rsidR="00435703" w:rsidRDefault="00435703" w:rsidP="00435703">
      <w:pPr>
        <w:rPr>
          <w:rFonts w:ascii="微軟正黑體" w:eastAsia="微軟正黑體" w:hAnsi="微軟正黑體" w:cstheme="minorHAnsi"/>
          <w:sz w:val="20"/>
          <w:szCs w:val="20"/>
        </w:rPr>
      </w:pPr>
      <w:r w:rsidRPr="00435703">
        <w:rPr>
          <w:rFonts w:ascii="微軟正黑體" w:eastAsia="微軟正黑體" w:hAnsi="微軟正黑體" w:cstheme="minorHAnsi"/>
          <w:noProof/>
          <w:sz w:val="20"/>
          <w:szCs w:val="20"/>
        </w:rPr>
        <mc:AlternateContent>
          <mc:Choice Requires="wps">
            <w:drawing>
              <wp:anchor distT="0" distB="0" distL="114300" distR="114300" simplePos="0" relativeHeight="251661312" behindDoc="0" locked="0" layoutInCell="1" allowOverlap="1" wp14:anchorId="1E7ED849" wp14:editId="033C1A33">
                <wp:simplePos x="0" y="0"/>
                <wp:positionH relativeFrom="column">
                  <wp:posOffset>2350770</wp:posOffset>
                </wp:positionH>
                <wp:positionV relativeFrom="paragraph">
                  <wp:posOffset>1980565</wp:posOffset>
                </wp:positionV>
                <wp:extent cx="3171825" cy="1248410"/>
                <wp:effectExtent l="0" t="1270" r="190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248410"/>
                        </a:xfrm>
                        <a:prstGeom prst="rect">
                          <a:avLst/>
                        </a:prstGeom>
                        <a:solidFill>
                          <a:srgbClr val="CBD7DE"/>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C12C6C3" w14:textId="3BBDDAC2" w:rsidR="00435703" w:rsidRPr="00A35D67" w:rsidRDefault="00435703" w:rsidP="00435703">
                            <w:pPr>
                              <w:pStyle w:val="Web"/>
                              <w:spacing w:before="0" w:beforeAutospacing="0" w:after="0" w:afterAutospacing="0"/>
                              <w:textAlignment w:val="baseline"/>
                              <w:rPr>
                                <w:sz w:val="22"/>
                                <w:szCs w:val="22"/>
                              </w:rPr>
                            </w:pPr>
                            <w:r w:rsidRPr="00A35D67">
                              <w:rPr>
                                <w:rFonts w:ascii="微軟正黑體" w:eastAsia="微軟正黑體" w:hAnsi="微軟正黑體" w:cstheme="minorBidi" w:hint="eastAsia"/>
                                <w:color w:val="5A595F"/>
                                <w:kern w:val="24"/>
                                <w:sz w:val="22"/>
                                <w:szCs w:val="22"/>
                              </w:rPr>
                              <w:t>注册個人化賬號</w:t>
                            </w:r>
                          </w:p>
                          <w:p w14:paraId="575FFFB4" w14:textId="1AD6F02A" w:rsidR="00435703" w:rsidRPr="00A35D67" w:rsidRDefault="00435703" w:rsidP="00435703">
                            <w:pPr>
                              <w:pStyle w:val="Web"/>
                              <w:spacing w:before="0" w:beforeAutospacing="0" w:after="0" w:afterAutospacing="0"/>
                              <w:textAlignment w:val="baseline"/>
                              <w:rPr>
                                <w:sz w:val="22"/>
                                <w:szCs w:val="22"/>
                              </w:rPr>
                            </w:pPr>
                            <w:r w:rsidRPr="00A35D67">
                              <w:rPr>
                                <w:rFonts w:ascii="微軟正黑體" w:eastAsia="微軟正黑體" w:hAnsi="微軟正黑體" w:cstheme="minorBidi"/>
                                <w:color w:val="5A595F"/>
                                <w:kern w:val="24"/>
                                <w:sz w:val="22"/>
                                <w:szCs w:val="22"/>
                              </w:rPr>
                              <w:t>1.</w:t>
                            </w:r>
                            <w:r w:rsidRPr="00A35D67">
                              <w:rPr>
                                <w:rFonts w:ascii="微軟正黑體" w:eastAsia="微軟正黑體" w:hAnsi="微軟正黑體" w:cstheme="minorBidi" w:hint="eastAsia"/>
                                <w:color w:val="5A595F"/>
                                <w:kern w:val="24"/>
                                <w:sz w:val="22"/>
                                <w:szCs w:val="22"/>
                              </w:rPr>
                              <w:t>請填入個人資料</w:t>
                            </w:r>
                            <w:r w:rsidRPr="00A35D67">
                              <w:rPr>
                                <w:rFonts w:ascii="微軟正黑體" w:eastAsia="微軟正黑體" w:hAnsi="微軟正黑體" w:cstheme="minorBidi"/>
                                <w:color w:val="5A595F"/>
                                <w:kern w:val="24"/>
                                <w:sz w:val="22"/>
                                <w:szCs w:val="22"/>
                              </w:rPr>
                              <w:t xml:space="preserve">, </w:t>
                            </w:r>
                            <w:r w:rsidRPr="00A35D67">
                              <w:rPr>
                                <w:rFonts w:ascii="微軟正黑體" w:eastAsia="微軟正黑體" w:hAnsi="微軟正黑體" w:cstheme="minorBidi" w:hint="eastAsia"/>
                                <w:color w:val="5A595F"/>
                                <w:kern w:val="24"/>
                                <w:sz w:val="22"/>
                                <w:szCs w:val="22"/>
                              </w:rPr>
                              <w:t>“</w:t>
                            </w:r>
                            <w:r w:rsidRPr="00A35D67">
                              <w:rPr>
                                <w:rFonts w:ascii="微軟正黑體" w:eastAsia="微軟正黑體" w:hAnsi="微軟正黑體" w:cstheme="minorBidi"/>
                                <w:color w:val="5A595F"/>
                                <w:kern w:val="24"/>
                                <w:sz w:val="22"/>
                                <w:szCs w:val="22"/>
                              </w:rPr>
                              <w:t xml:space="preserve"> * </w:t>
                            </w:r>
                            <w:r w:rsidRPr="00A35D67">
                              <w:rPr>
                                <w:rFonts w:ascii="微軟正黑體" w:eastAsia="微軟正黑體" w:hAnsi="微軟正黑體" w:cstheme="minorBidi" w:hint="eastAsia"/>
                                <w:color w:val="5A595F"/>
                                <w:kern w:val="24"/>
                                <w:sz w:val="22"/>
                                <w:szCs w:val="22"/>
                              </w:rPr>
                              <w:t>”爲必填之字段</w:t>
                            </w:r>
                          </w:p>
                          <w:p w14:paraId="18E18691" w14:textId="0D8F0288" w:rsidR="00435703" w:rsidRPr="00A35D67" w:rsidRDefault="00435703" w:rsidP="00435703">
                            <w:pPr>
                              <w:pStyle w:val="Web"/>
                              <w:spacing w:before="0" w:beforeAutospacing="0" w:after="0" w:afterAutospacing="0"/>
                              <w:textAlignment w:val="baseline"/>
                              <w:rPr>
                                <w:sz w:val="22"/>
                                <w:szCs w:val="22"/>
                              </w:rPr>
                            </w:pPr>
                            <w:r w:rsidRPr="00A35D67">
                              <w:rPr>
                                <w:rFonts w:ascii="微軟正黑體" w:eastAsia="微軟正黑體" w:hAnsi="微軟正黑體" w:cstheme="minorBidi"/>
                                <w:color w:val="5A595F"/>
                                <w:kern w:val="24"/>
                                <w:sz w:val="22"/>
                                <w:szCs w:val="22"/>
                              </w:rPr>
                              <w:t>2.</w:t>
                            </w:r>
                            <w:r w:rsidRPr="00A35D67">
                              <w:rPr>
                                <w:rFonts w:ascii="微軟正黑體" w:eastAsia="微軟正黑體" w:hAnsi="微軟正黑體" w:cstheme="minorBidi" w:hint="eastAsia"/>
                                <w:color w:val="5A595F"/>
                                <w:kern w:val="24"/>
                                <w:sz w:val="22"/>
                                <w:szCs w:val="22"/>
                              </w:rPr>
                              <w:t>請同意</w:t>
                            </w:r>
                            <w:r>
                              <w:rPr>
                                <w:rFonts w:ascii="微軟正黑體" w:eastAsia="微軟正黑體" w:hAnsi="微軟正黑體" w:cstheme="minorBidi" w:hint="eastAsia"/>
                                <w:color w:val="5A595F"/>
                                <w:kern w:val="24"/>
                                <w:sz w:val="22"/>
                                <w:szCs w:val="22"/>
                              </w:rPr>
                              <w:t>並</w:t>
                            </w:r>
                            <w:r w:rsidRPr="00A35D67">
                              <w:rPr>
                                <w:rFonts w:ascii="微軟正黑體" w:eastAsia="微軟正黑體" w:hAnsi="微軟正黑體" w:cstheme="minorBidi" w:hint="eastAsia"/>
                                <w:color w:val="5A595F"/>
                                <w:kern w:val="24"/>
                                <w:sz w:val="22"/>
                                <w:szCs w:val="22"/>
                              </w:rPr>
                              <w:t>接受</w:t>
                            </w:r>
                            <w:r w:rsidRPr="00A35D67">
                              <w:rPr>
                                <w:rFonts w:ascii="微軟正黑體" w:eastAsia="微軟正黑體" w:hAnsi="微軟正黑體" w:cstheme="minorBidi"/>
                                <w:color w:val="5A595F"/>
                                <w:kern w:val="24"/>
                                <w:sz w:val="22"/>
                                <w:szCs w:val="22"/>
                              </w:rPr>
                              <w:t xml:space="preserve"> JSTOR Terms and Condition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7ED849" id="_x0000_t202" coordsize="21600,21600" o:spt="202" path="m,l,21600r21600,l21600,xe">
                <v:stroke joinstyle="miter"/>
                <v:path gradientshapeok="t" o:connecttype="rect"/>
              </v:shapetype>
              <v:shape id="Text Box 8" o:spid="_x0000_s1026" type="#_x0000_t202" style="position:absolute;left:0;text-align:left;margin-left:185.1pt;margin-top:155.95pt;width:249.75pt;height:9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" fillcolor="#cbd7de" stroked="f" strokeweight="2.25pt">
                <v:textbox>
                  <w:txbxContent>
                    <w:p w14:paraId="5C12C6C3" w14:textId="3BBDDAC2" w:rsidR="00435703" w:rsidRPr="00A35D67" w:rsidRDefault="00435703" w:rsidP="00435703">
                      <w:pPr>
                        <w:pStyle w:val="Web"/>
                        <w:spacing w:before="0" w:beforeAutospacing="0" w:after="0" w:afterAutospacing="0"/>
                        <w:textAlignment w:val="baseline"/>
                        <w:rPr>
                          <w:sz w:val="22"/>
                          <w:szCs w:val="22"/>
                        </w:rPr>
                      </w:pPr>
                      <w:r w:rsidRPr="00A35D67">
                        <w:rPr>
                          <w:rFonts w:ascii="微軟正黑體" w:eastAsia="微軟正黑體" w:hAnsi="微軟正黑體" w:cstheme="minorBidi" w:hint="eastAsia"/>
                          <w:color w:val="5A595F"/>
                          <w:kern w:val="24"/>
                          <w:sz w:val="22"/>
                          <w:szCs w:val="22"/>
                        </w:rPr>
                        <w:t>注册個人化賬號</w:t>
                      </w:r>
                    </w:p>
                    <w:p w14:paraId="575FFFB4" w14:textId="1AD6F02A" w:rsidR="00435703" w:rsidRPr="00A35D67" w:rsidRDefault="00435703" w:rsidP="00435703">
                      <w:pPr>
                        <w:pStyle w:val="Web"/>
                        <w:spacing w:before="0" w:beforeAutospacing="0" w:after="0" w:afterAutospacing="0"/>
                        <w:textAlignment w:val="baseline"/>
                        <w:rPr>
                          <w:sz w:val="22"/>
                          <w:szCs w:val="22"/>
                        </w:rPr>
                      </w:pPr>
                      <w:r w:rsidRPr="00A35D67">
                        <w:rPr>
                          <w:rFonts w:ascii="微軟正黑體" w:eastAsia="微軟正黑體" w:hAnsi="微軟正黑體" w:cstheme="minorBidi"/>
                          <w:color w:val="5A595F"/>
                          <w:kern w:val="24"/>
                          <w:sz w:val="22"/>
                          <w:szCs w:val="22"/>
                        </w:rPr>
                        <w:t>1.</w:t>
                      </w:r>
                      <w:r w:rsidRPr="00A35D67">
                        <w:rPr>
                          <w:rFonts w:ascii="微軟正黑體" w:eastAsia="微軟正黑體" w:hAnsi="微軟正黑體" w:cstheme="minorBidi" w:hint="eastAsia"/>
                          <w:color w:val="5A595F"/>
                          <w:kern w:val="24"/>
                          <w:sz w:val="22"/>
                          <w:szCs w:val="22"/>
                        </w:rPr>
                        <w:t>請填入個人資料</w:t>
                      </w:r>
                      <w:r w:rsidRPr="00A35D67">
                        <w:rPr>
                          <w:rFonts w:ascii="微軟正黑體" w:eastAsia="微軟正黑體" w:hAnsi="微軟正黑體" w:cstheme="minorBidi"/>
                          <w:color w:val="5A595F"/>
                          <w:kern w:val="24"/>
                          <w:sz w:val="22"/>
                          <w:szCs w:val="22"/>
                        </w:rPr>
                        <w:t xml:space="preserve">, </w:t>
                      </w:r>
                      <w:r w:rsidRPr="00A35D67">
                        <w:rPr>
                          <w:rFonts w:ascii="微軟正黑體" w:eastAsia="微軟正黑體" w:hAnsi="微軟正黑體" w:cstheme="minorBidi" w:hint="eastAsia"/>
                          <w:color w:val="5A595F"/>
                          <w:kern w:val="24"/>
                          <w:sz w:val="22"/>
                          <w:szCs w:val="22"/>
                        </w:rPr>
                        <w:t>“</w:t>
                      </w:r>
                      <w:r w:rsidRPr="00A35D67">
                        <w:rPr>
                          <w:rFonts w:ascii="微軟正黑體" w:eastAsia="微軟正黑體" w:hAnsi="微軟正黑體" w:cstheme="minorBidi"/>
                          <w:color w:val="5A595F"/>
                          <w:kern w:val="24"/>
                          <w:sz w:val="22"/>
                          <w:szCs w:val="22"/>
                        </w:rPr>
                        <w:t xml:space="preserve"> * </w:t>
                      </w:r>
                      <w:r w:rsidRPr="00A35D67">
                        <w:rPr>
                          <w:rFonts w:ascii="微軟正黑體" w:eastAsia="微軟正黑體" w:hAnsi="微軟正黑體" w:cstheme="minorBidi" w:hint="eastAsia"/>
                          <w:color w:val="5A595F"/>
                          <w:kern w:val="24"/>
                          <w:sz w:val="22"/>
                          <w:szCs w:val="22"/>
                        </w:rPr>
                        <w:t>”爲必填之字段</w:t>
                      </w:r>
                    </w:p>
                    <w:p w14:paraId="18E18691" w14:textId="0D8F0288" w:rsidR="00435703" w:rsidRPr="00A35D67" w:rsidRDefault="00435703" w:rsidP="00435703">
                      <w:pPr>
                        <w:pStyle w:val="Web"/>
                        <w:spacing w:before="0" w:beforeAutospacing="0" w:after="0" w:afterAutospacing="0"/>
                        <w:textAlignment w:val="baseline"/>
                        <w:rPr>
                          <w:sz w:val="22"/>
                          <w:szCs w:val="22"/>
                        </w:rPr>
                      </w:pPr>
                      <w:r w:rsidRPr="00A35D67">
                        <w:rPr>
                          <w:rFonts w:ascii="微軟正黑體" w:eastAsia="微軟正黑體" w:hAnsi="微軟正黑體" w:cstheme="minorBidi"/>
                          <w:color w:val="5A595F"/>
                          <w:kern w:val="24"/>
                          <w:sz w:val="22"/>
                          <w:szCs w:val="22"/>
                        </w:rPr>
                        <w:t>2.</w:t>
                      </w:r>
                      <w:r w:rsidRPr="00A35D67">
                        <w:rPr>
                          <w:rFonts w:ascii="微軟正黑體" w:eastAsia="微軟正黑體" w:hAnsi="微軟正黑體" w:cstheme="minorBidi" w:hint="eastAsia"/>
                          <w:color w:val="5A595F"/>
                          <w:kern w:val="24"/>
                          <w:sz w:val="22"/>
                          <w:szCs w:val="22"/>
                        </w:rPr>
                        <w:t>請同意</w:t>
                      </w:r>
                      <w:r>
                        <w:rPr>
                          <w:rFonts w:ascii="微軟正黑體" w:eastAsia="微軟正黑體" w:hAnsi="微軟正黑體" w:cstheme="minorBidi" w:hint="eastAsia"/>
                          <w:color w:val="5A595F"/>
                          <w:kern w:val="24"/>
                          <w:sz w:val="22"/>
                          <w:szCs w:val="22"/>
                        </w:rPr>
                        <w:t>並</w:t>
                      </w:r>
                      <w:r w:rsidRPr="00A35D67">
                        <w:rPr>
                          <w:rFonts w:ascii="微軟正黑體" w:eastAsia="微軟正黑體" w:hAnsi="微軟正黑體" w:cstheme="minorBidi" w:hint="eastAsia"/>
                          <w:color w:val="5A595F"/>
                          <w:kern w:val="24"/>
                          <w:sz w:val="22"/>
                          <w:szCs w:val="22"/>
                        </w:rPr>
                        <w:t>接受</w:t>
                      </w:r>
                      <w:r w:rsidRPr="00A35D67">
                        <w:rPr>
                          <w:rFonts w:ascii="微軟正黑體" w:eastAsia="微軟正黑體" w:hAnsi="微軟正黑體" w:cstheme="minorBidi"/>
                          <w:color w:val="5A595F"/>
                          <w:kern w:val="24"/>
                          <w:sz w:val="22"/>
                          <w:szCs w:val="22"/>
                        </w:rPr>
                        <w:t xml:space="preserve"> JSTOR Terms and Condition</w:t>
                      </w:r>
                    </w:p>
                  </w:txbxContent>
                </v:textbox>
              </v:shape>
            </w:pict>
          </mc:Fallback>
        </mc:AlternateContent>
      </w:r>
      <w:r w:rsidRPr="00435703">
        <w:rPr>
          <w:rFonts w:ascii="微軟正黑體" w:eastAsia="微軟正黑體" w:hAnsi="微軟正黑體" w:cstheme="minorHAnsi"/>
          <w:noProof/>
          <w:sz w:val="20"/>
          <w:szCs w:val="20"/>
        </w:rPr>
        <w:drawing>
          <wp:inline distT="0" distB="0" distL="0" distR="0" wp14:anchorId="33C5DA6A" wp14:editId="4858DDB7">
            <wp:extent cx="4110824" cy="4532993"/>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12592" cy="4534943"/>
                    </a:xfrm>
                    <a:prstGeom prst="rect">
                      <a:avLst/>
                    </a:prstGeom>
                  </pic:spPr>
                </pic:pic>
              </a:graphicData>
            </a:graphic>
          </wp:inline>
        </w:drawing>
      </w:r>
    </w:p>
    <w:p w14:paraId="6333C43B" w14:textId="77777777" w:rsidR="00435703" w:rsidRPr="00435703" w:rsidRDefault="00435703" w:rsidP="00435703">
      <w:pPr>
        <w:rPr>
          <w:rFonts w:ascii="微軟正黑體" w:eastAsia="微軟正黑體" w:hAnsi="微軟正黑體" w:cstheme="minorHAnsi"/>
          <w:sz w:val="20"/>
          <w:szCs w:val="20"/>
        </w:rPr>
      </w:pPr>
    </w:p>
    <w:p w14:paraId="5078A6EA" w14:textId="1B30DC15" w:rsidR="003212D1" w:rsidRPr="00435703" w:rsidRDefault="00435703" w:rsidP="003212D1">
      <w:pPr>
        <w:pStyle w:val="ac"/>
        <w:numPr>
          <w:ilvl w:val="0"/>
          <w:numId w:val="4"/>
        </w:numPr>
        <w:adjustRightInd w:val="0"/>
        <w:snapToGrid w:val="0"/>
        <w:spacing w:afterLines="50" w:after="156" w:line="360" w:lineRule="auto"/>
        <w:ind w:firstLineChars="0"/>
        <w:contextualSpacing/>
        <w:jc w:val="both"/>
        <w:rPr>
          <w:rFonts w:ascii="微軟正黑體" w:eastAsia="微軟正黑體" w:hAnsi="微軟正黑體"/>
          <w:b/>
          <w:sz w:val="20"/>
          <w:szCs w:val="20"/>
          <w:lang w:eastAsia="zh-CN"/>
        </w:rPr>
      </w:pPr>
      <w:r w:rsidRPr="00435703">
        <w:rPr>
          <w:rFonts w:ascii="微軟正黑體" w:eastAsia="微軟正黑體" w:hAnsi="微軟正黑體"/>
          <w:b/>
          <w:sz w:val="20"/>
          <w:szCs w:val="20"/>
        </w:rPr>
        <w:t>TEXT ANALYZER</w:t>
      </w:r>
      <w:r w:rsidRPr="00435703">
        <w:rPr>
          <w:rFonts w:ascii="微軟正黑體" w:eastAsia="微軟正黑體" w:hAnsi="微軟正黑體" w:hint="eastAsia"/>
          <w:b/>
          <w:sz w:val="20"/>
          <w:szCs w:val="20"/>
        </w:rPr>
        <w:t>詞匯分析功能</w:t>
      </w:r>
    </w:p>
    <w:p w14:paraId="3FA833AD" w14:textId="77777777" w:rsidR="003212D1" w:rsidRPr="00435703" w:rsidRDefault="003212D1" w:rsidP="003212D1">
      <w:pPr>
        <w:adjustRightInd w:val="0"/>
        <w:snapToGrid w:val="0"/>
        <w:spacing w:afterLines="50" w:after="156" w:line="360" w:lineRule="auto"/>
        <w:ind w:firstLineChars="200" w:firstLine="400"/>
        <w:rPr>
          <w:rFonts w:ascii="微軟正黑體" w:eastAsia="微軟正黑體" w:hAnsi="微軟正黑體"/>
          <w:sz w:val="20"/>
          <w:szCs w:val="20"/>
          <w:lang w:eastAsia="zh-CN"/>
        </w:rPr>
      </w:pPr>
      <w:r w:rsidRPr="00435703">
        <w:rPr>
          <w:rFonts w:ascii="微軟正黑體" w:eastAsia="微軟正黑體" w:hAnsi="微軟正黑體"/>
          <w:noProof/>
          <w:sz w:val="20"/>
          <w:szCs w:val="20"/>
        </w:rPr>
        <w:lastRenderedPageBreak/>
        <w:drawing>
          <wp:inline distT="0" distB="0" distL="0" distR="0" wp14:anchorId="66D58437" wp14:editId="283E14D0">
            <wp:extent cx="4677507" cy="2559896"/>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90463" cy="2566987"/>
                    </a:xfrm>
                    <a:prstGeom prst="rect">
                      <a:avLst/>
                    </a:prstGeom>
                  </pic:spPr>
                </pic:pic>
              </a:graphicData>
            </a:graphic>
          </wp:inline>
        </w:drawing>
      </w:r>
    </w:p>
    <w:p w14:paraId="32D3576E" w14:textId="2B5F9046" w:rsidR="003212D1" w:rsidRPr="00435703" w:rsidRDefault="00435703" w:rsidP="003212D1">
      <w:pPr>
        <w:adjustRightInd w:val="0"/>
        <w:snapToGrid w:val="0"/>
        <w:spacing w:afterLines="50" w:after="156" w:line="360" w:lineRule="auto"/>
        <w:ind w:firstLineChars="200" w:firstLine="400"/>
        <w:rPr>
          <w:rFonts w:ascii="微軟正黑體" w:eastAsia="微軟正黑體" w:hAnsi="微軟正黑體"/>
          <w:sz w:val="20"/>
          <w:szCs w:val="20"/>
          <w:lang w:eastAsia="zh-CN"/>
        </w:rPr>
      </w:pPr>
      <w:r w:rsidRPr="00435703">
        <w:rPr>
          <w:rFonts w:ascii="微軟正黑體" w:eastAsia="微軟正黑體" w:hAnsi="微軟正黑體" w:hint="eastAsia"/>
          <w:sz w:val="20"/>
          <w:szCs w:val="20"/>
        </w:rPr>
        <w:t>使用者可以透過拖曳、剪貼或上載的方式，提供一段文章、一個檔案、一串</w:t>
      </w:r>
      <w:r w:rsidRPr="00435703">
        <w:rPr>
          <w:rFonts w:ascii="微軟正黑體" w:eastAsia="微軟正黑體" w:hAnsi="微軟正黑體"/>
          <w:sz w:val="20"/>
          <w:szCs w:val="20"/>
        </w:rPr>
        <w:t>URL</w:t>
      </w:r>
      <w:r w:rsidRPr="00435703">
        <w:rPr>
          <w:rFonts w:ascii="微軟正黑體" w:eastAsia="微軟正黑體" w:hAnsi="微軟正黑體" w:hint="eastAsia"/>
          <w:sz w:val="20"/>
          <w:szCs w:val="20"/>
        </w:rPr>
        <w:t>鏈接或一頁文字截圖，</w:t>
      </w:r>
      <w:r w:rsidRPr="00435703">
        <w:rPr>
          <w:rFonts w:ascii="微軟正黑體" w:eastAsia="微軟正黑體" w:hAnsi="微軟正黑體"/>
          <w:sz w:val="20"/>
          <w:szCs w:val="20"/>
        </w:rPr>
        <w:t>Text Analyzer</w:t>
      </w:r>
      <w:r w:rsidRPr="00435703">
        <w:rPr>
          <w:rFonts w:ascii="微軟正黑體" w:eastAsia="微軟正黑體" w:hAnsi="微軟正黑體" w:hint="eastAsia"/>
          <w:sz w:val="20"/>
          <w:szCs w:val="20"/>
        </w:rPr>
        <w:t>即開始進行判讀及分析。</w:t>
      </w:r>
    </w:p>
    <w:p w14:paraId="70CDD9CB" w14:textId="1620BBF4" w:rsidR="003212D1" w:rsidRPr="00435703" w:rsidRDefault="00435703" w:rsidP="003212D1">
      <w:pPr>
        <w:adjustRightInd w:val="0"/>
        <w:snapToGrid w:val="0"/>
        <w:spacing w:afterLines="50" w:after="156" w:line="360" w:lineRule="auto"/>
        <w:ind w:firstLineChars="200" w:firstLine="400"/>
        <w:rPr>
          <w:rFonts w:ascii="微軟正黑體" w:eastAsia="微軟正黑體" w:hAnsi="微軟正黑體"/>
          <w:sz w:val="20"/>
          <w:szCs w:val="20"/>
          <w:lang w:eastAsia="zh-CN"/>
        </w:rPr>
      </w:pPr>
      <w:r w:rsidRPr="00435703">
        <w:rPr>
          <w:rFonts w:ascii="微軟正黑體" w:eastAsia="微軟正黑體" w:hAnsi="微軟正黑體"/>
          <w:sz w:val="20"/>
          <w:szCs w:val="20"/>
        </w:rPr>
        <w:t>Text Analyzer</w:t>
      </w:r>
      <w:r w:rsidRPr="00435703">
        <w:rPr>
          <w:rFonts w:ascii="微軟正黑體" w:eastAsia="微軟正黑體" w:hAnsi="微軟正黑體" w:hint="eastAsia"/>
          <w:sz w:val="20"/>
          <w:szCs w:val="20"/>
        </w:rPr>
        <w:t>會根據使用者所提供的全文，自動尋找主要的概念與詞匯，設定爲</w:t>
      </w:r>
      <w:r w:rsidRPr="00435703">
        <w:rPr>
          <w:rFonts w:ascii="微軟正黑體" w:eastAsia="微軟正黑體" w:hAnsi="微軟正黑體"/>
          <w:sz w:val="20"/>
          <w:szCs w:val="20"/>
        </w:rPr>
        <w:t>Prioritized Terms</w:t>
      </w:r>
      <w:r w:rsidRPr="00435703">
        <w:rPr>
          <w:rFonts w:ascii="微軟正黑體" w:eastAsia="微軟正黑體" w:hAnsi="微軟正黑體" w:hint="eastAsia"/>
          <w:sz w:val="20"/>
          <w:szCs w:val="20"/>
        </w:rPr>
        <w:t>，作爲查詢</w:t>
      </w:r>
      <w:r w:rsidRPr="00435703">
        <w:rPr>
          <w:rFonts w:ascii="微軟正黑體" w:eastAsia="微軟正黑體" w:hAnsi="微軟正黑體"/>
          <w:sz w:val="20"/>
          <w:szCs w:val="20"/>
        </w:rPr>
        <w:t>JSTOR</w:t>
      </w:r>
      <w:r w:rsidRPr="00435703">
        <w:rPr>
          <w:rFonts w:ascii="微軟正黑體" w:eastAsia="微軟正黑體" w:hAnsi="微軟正黑體" w:hint="eastAsia"/>
          <w:sz w:val="20"/>
          <w:szCs w:val="20"/>
        </w:rPr>
        <w:t>數據庫中相關文獻的關鍵詞，從而産生查詢結果。</w:t>
      </w:r>
    </w:p>
    <w:p w14:paraId="242941D9" w14:textId="40A5052C" w:rsidR="003212D1" w:rsidRPr="00435703" w:rsidRDefault="00435703" w:rsidP="003212D1">
      <w:pPr>
        <w:adjustRightInd w:val="0"/>
        <w:snapToGrid w:val="0"/>
        <w:spacing w:afterLines="50" w:after="156" w:line="360" w:lineRule="auto"/>
        <w:ind w:firstLineChars="200" w:firstLine="400"/>
        <w:rPr>
          <w:rFonts w:ascii="微軟正黑體" w:eastAsia="微軟正黑體" w:hAnsi="微軟正黑體"/>
          <w:sz w:val="20"/>
          <w:szCs w:val="20"/>
          <w:lang w:eastAsia="zh-CN"/>
        </w:rPr>
      </w:pPr>
      <w:r w:rsidRPr="00435703">
        <w:rPr>
          <w:rFonts w:ascii="微軟正黑體" w:eastAsia="微軟正黑體" w:hAnsi="微軟正黑體" w:hint="eastAsia"/>
          <w:sz w:val="20"/>
          <w:szCs w:val="20"/>
        </w:rPr>
        <w:t>針對這些自動産生的</w:t>
      </w:r>
      <w:r w:rsidRPr="00435703">
        <w:rPr>
          <w:rFonts w:ascii="微軟正黑體" w:eastAsia="微軟正黑體" w:hAnsi="微軟正黑體"/>
          <w:sz w:val="20"/>
          <w:szCs w:val="20"/>
        </w:rPr>
        <w:t>Prioritized Terms</w:t>
      </w:r>
      <w:r w:rsidRPr="00435703">
        <w:rPr>
          <w:rFonts w:ascii="微軟正黑體" w:eastAsia="微軟正黑體" w:hAnsi="微軟正黑體" w:hint="eastAsia"/>
          <w:sz w:val="20"/>
          <w:szCs w:val="20"/>
        </w:rPr>
        <w:t>，可以手動調整其權重、删除或新增關鍵詞，也可以從畫面左下方</w:t>
      </w:r>
      <w:r w:rsidRPr="00435703">
        <w:rPr>
          <w:rFonts w:ascii="微軟正黑體" w:eastAsia="微軟正黑體" w:hAnsi="微軟正黑體"/>
          <w:sz w:val="20"/>
          <w:szCs w:val="20"/>
        </w:rPr>
        <w:t>Identified Terms</w:t>
      </w:r>
      <w:r w:rsidRPr="00435703">
        <w:rPr>
          <w:rFonts w:ascii="微軟正黑體" w:eastAsia="微軟正黑體" w:hAnsi="微軟正黑體" w:hint="eastAsia"/>
          <w:sz w:val="20"/>
          <w:szCs w:val="20"/>
        </w:rPr>
        <w:t>選取其他相關詞匯，加入</w:t>
      </w:r>
      <w:r w:rsidRPr="00435703">
        <w:rPr>
          <w:rFonts w:ascii="微軟正黑體" w:eastAsia="微軟正黑體" w:hAnsi="微軟正黑體"/>
          <w:sz w:val="20"/>
          <w:szCs w:val="20"/>
        </w:rPr>
        <w:t>Prioritized Terms</w:t>
      </w:r>
      <w:r w:rsidRPr="00435703">
        <w:rPr>
          <w:rFonts w:ascii="微軟正黑體" w:eastAsia="微軟正黑體" w:hAnsi="微軟正黑體" w:hint="eastAsia"/>
          <w:sz w:val="20"/>
          <w:szCs w:val="20"/>
        </w:rPr>
        <w:t>行列。只要進行任何手動調整，畫面右方的查詢結果就會跟著改變。</w:t>
      </w:r>
    </w:p>
    <w:p w14:paraId="4A966A0B" w14:textId="27DA3F54" w:rsidR="003212D1" w:rsidRPr="00435703" w:rsidRDefault="003212D1" w:rsidP="00435703">
      <w:pPr>
        <w:adjustRightInd w:val="0"/>
        <w:snapToGrid w:val="0"/>
        <w:spacing w:afterLines="50" w:after="156" w:line="360" w:lineRule="auto"/>
        <w:ind w:firstLineChars="200" w:firstLine="400"/>
        <w:rPr>
          <w:rFonts w:ascii="微軟正黑體" w:eastAsia="微軟正黑體" w:hAnsi="微軟正黑體"/>
          <w:sz w:val="20"/>
          <w:szCs w:val="20"/>
          <w:lang w:eastAsia="zh-CN"/>
        </w:rPr>
      </w:pPr>
      <w:r w:rsidRPr="00435703">
        <w:rPr>
          <w:rFonts w:ascii="微軟正黑體" w:eastAsia="微軟正黑體" w:hAnsi="微軟正黑體"/>
          <w:noProof/>
          <w:sz w:val="20"/>
          <w:szCs w:val="20"/>
        </w:rPr>
        <w:drawing>
          <wp:inline distT="0" distB="0" distL="0" distR="0" wp14:anchorId="70B13970" wp14:editId="59F581A3">
            <wp:extent cx="4220307" cy="2900821"/>
            <wp:effectExtent l="0" t="0" r="8890" b="0"/>
            <wp:docPr id="849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7" name="Picture 5"/>
                    <pic:cNvPicPr>
                      <a:picLocks noChangeAspect="1" noChangeArrowheads="1"/>
                    </pic:cNvPicPr>
                  </pic:nvPicPr>
                  <pic:blipFill>
                    <a:blip r:embed="rId14">
                      <a:extLst>
                        <a:ext uri="{28A0092B-C50C-407E-A947-70E740481C1C}">
                          <a14:useLocalDpi xmlns:a14="http://schemas.microsoft.com/office/drawing/2010/main" val="0"/>
                        </a:ext>
                      </a:extLst>
                    </a:blip>
                    <a:srcRect b="7892"/>
                    <a:stretch>
                      <a:fillRect/>
                    </a:stretch>
                  </pic:blipFill>
                  <pic:spPr bwMode="auto">
                    <a:xfrm>
                      <a:off x="0" y="0"/>
                      <a:ext cx="4232296" cy="2909061"/>
                    </a:xfrm>
                    <a:prstGeom prst="rect">
                      <a:avLst/>
                    </a:prstGeom>
                    <a:noFill/>
                    <a:ln>
                      <a:noFill/>
                    </a:ln>
                    <a:extLst/>
                  </pic:spPr>
                </pic:pic>
              </a:graphicData>
            </a:graphic>
          </wp:inline>
        </w:drawing>
      </w:r>
    </w:p>
    <w:sectPr w:rsidR="003212D1" w:rsidRPr="00435703" w:rsidSect="00F217F5">
      <w:pgSz w:w="11900" w:h="16840"/>
      <w:pgMar w:top="737" w:right="987" w:bottom="737"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CD8037" w14:textId="77777777" w:rsidR="00AA662F" w:rsidRDefault="00AA662F" w:rsidP="00CE71DC">
      <w:r>
        <w:separator/>
      </w:r>
    </w:p>
  </w:endnote>
  <w:endnote w:type="continuationSeparator" w:id="0">
    <w:p w14:paraId="67646420" w14:textId="77777777" w:rsidR="00AA662F" w:rsidRDefault="00AA662F" w:rsidP="00CE7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微軟正黑體 Light">
    <w:panose1 w:val="020B0304030504040204"/>
    <w:charset w:val="88"/>
    <w:family w:val="swiss"/>
    <w:pitch w:val="variable"/>
    <w:sig w:usb0="8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1BD628" w14:textId="77777777" w:rsidR="00AA662F" w:rsidRDefault="00AA662F" w:rsidP="00CE71DC">
      <w:r>
        <w:separator/>
      </w:r>
    </w:p>
  </w:footnote>
  <w:footnote w:type="continuationSeparator" w:id="0">
    <w:p w14:paraId="00E426BD" w14:textId="77777777" w:rsidR="00AA662F" w:rsidRDefault="00AA662F" w:rsidP="00CE71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27AF2"/>
    <w:multiLevelType w:val="multilevel"/>
    <w:tmpl w:val="E26CE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DA328E"/>
    <w:multiLevelType w:val="multilevel"/>
    <w:tmpl w:val="756AC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3F4B40"/>
    <w:multiLevelType w:val="hybridMultilevel"/>
    <w:tmpl w:val="1B06F5A4"/>
    <w:lvl w:ilvl="0" w:tplc="8752FB5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8D94DDC"/>
    <w:multiLevelType w:val="hybridMultilevel"/>
    <w:tmpl w:val="6ED42382"/>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nsid w:val="73235D31"/>
    <w:multiLevelType w:val="hybridMultilevel"/>
    <w:tmpl w:val="C30E98F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6" w:nlCheck="1" w:checkStyle="0"/>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activeWritingStyle w:appName="MSWord" w:lang="zh-TW" w:vendorID="64" w:dllVersion="131077" w:nlCheck="1" w:checkStyle="1"/>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523"/>
    <w:rsid w:val="00140748"/>
    <w:rsid w:val="001431E3"/>
    <w:rsid w:val="001674DB"/>
    <w:rsid w:val="0017127A"/>
    <w:rsid w:val="00183F38"/>
    <w:rsid w:val="001F01ED"/>
    <w:rsid w:val="00254ED2"/>
    <w:rsid w:val="002F5E56"/>
    <w:rsid w:val="00315523"/>
    <w:rsid w:val="003212D1"/>
    <w:rsid w:val="00357A9C"/>
    <w:rsid w:val="003D2503"/>
    <w:rsid w:val="00412E3C"/>
    <w:rsid w:val="00432EC2"/>
    <w:rsid w:val="00435703"/>
    <w:rsid w:val="00471170"/>
    <w:rsid w:val="00475A59"/>
    <w:rsid w:val="004E43F3"/>
    <w:rsid w:val="00575807"/>
    <w:rsid w:val="00593DA2"/>
    <w:rsid w:val="005A1A8A"/>
    <w:rsid w:val="005F6CFF"/>
    <w:rsid w:val="00655402"/>
    <w:rsid w:val="00670359"/>
    <w:rsid w:val="006B126B"/>
    <w:rsid w:val="006E6B22"/>
    <w:rsid w:val="0072092E"/>
    <w:rsid w:val="00730334"/>
    <w:rsid w:val="00734D80"/>
    <w:rsid w:val="00754334"/>
    <w:rsid w:val="00767506"/>
    <w:rsid w:val="007B4D37"/>
    <w:rsid w:val="007C7D29"/>
    <w:rsid w:val="007F015C"/>
    <w:rsid w:val="008A0E1E"/>
    <w:rsid w:val="0091083D"/>
    <w:rsid w:val="00924A08"/>
    <w:rsid w:val="00934D5D"/>
    <w:rsid w:val="00957F90"/>
    <w:rsid w:val="009B6F64"/>
    <w:rsid w:val="009D731C"/>
    <w:rsid w:val="00A2025F"/>
    <w:rsid w:val="00A654FC"/>
    <w:rsid w:val="00A760C0"/>
    <w:rsid w:val="00A764F9"/>
    <w:rsid w:val="00AA662F"/>
    <w:rsid w:val="00B0264C"/>
    <w:rsid w:val="00B16B75"/>
    <w:rsid w:val="00B5031D"/>
    <w:rsid w:val="00B816B8"/>
    <w:rsid w:val="00BA3025"/>
    <w:rsid w:val="00BB5E92"/>
    <w:rsid w:val="00C5655D"/>
    <w:rsid w:val="00C74B42"/>
    <w:rsid w:val="00CE71DC"/>
    <w:rsid w:val="00D3601E"/>
    <w:rsid w:val="00D63643"/>
    <w:rsid w:val="00D81FEE"/>
    <w:rsid w:val="00DB1AA0"/>
    <w:rsid w:val="00DE6A59"/>
    <w:rsid w:val="00E41683"/>
    <w:rsid w:val="00E936F5"/>
    <w:rsid w:val="00EB23A9"/>
    <w:rsid w:val="00EB38A1"/>
    <w:rsid w:val="00EF1110"/>
    <w:rsid w:val="00F16D89"/>
    <w:rsid w:val="00F217F5"/>
    <w:rsid w:val="00F919C1"/>
    <w:rsid w:val="00FC64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6E439BB"/>
  <w14:defaultImageDpi w14:val="300"/>
  <w15:docId w15:val="{544C790C-8EAC-4827-888D-2CAB0DBD6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link w:val="20"/>
    <w:uiPriority w:val="9"/>
    <w:qFormat/>
    <w:rsid w:val="00655402"/>
    <w:pPr>
      <w:widowControl/>
      <w:spacing w:before="100" w:beforeAutospacing="1" w:after="100" w:afterAutospacing="1"/>
      <w:jc w:val="left"/>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l">
    <w:name w:val="il"/>
    <w:basedOn w:val="a0"/>
    <w:rsid w:val="00315523"/>
  </w:style>
  <w:style w:type="character" w:styleId="a3">
    <w:name w:val="Hyperlink"/>
    <w:basedOn w:val="a0"/>
    <w:uiPriority w:val="99"/>
    <w:unhideWhenUsed/>
    <w:rsid w:val="00315523"/>
    <w:rPr>
      <w:color w:val="0000FF"/>
      <w:u w:val="single"/>
    </w:rPr>
  </w:style>
  <w:style w:type="character" w:customStyle="1" w:styleId="apple-converted-space">
    <w:name w:val="apple-converted-space"/>
    <w:basedOn w:val="a0"/>
    <w:rsid w:val="00315523"/>
  </w:style>
  <w:style w:type="paragraph" w:styleId="Web">
    <w:name w:val="Normal (Web)"/>
    <w:basedOn w:val="a"/>
    <w:uiPriority w:val="99"/>
    <w:unhideWhenUsed/>
    <w:rsid w:val="00315523"/>
    <w:pPr>
      <w:widowControl/>
      <w:spacing w:before="100" w:beforeAutospacing="1" w:after="100" w:afterAutospacing="1"/>
      <w:jc w:val="left"/>
    </w:pPr>
    <w:rPr>
      <w:rFonts w:ascii="Times" w:hAnsi="Times" w:cs="Times New Roman"/>
      <w:kern w:val="0"/>
      <w:sz w:val="20"/>
      <w:szCs w:val="20"/>
    </w:rPr>
  </w:style>
  <w:style w:type="table" w:styleId="a4">
    <w:name w:val="Table Grid"/>
    <w:basedOn w:val="a1"/>
    <w:uiPriority w:val="59"/>
    <w:rsid w:val="003155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rge-heading">
    <w:name w:val="large-heading"/>
    <w:basedOn w:val="a0"/>
    <w:rsid w:val="00655402"/>
  </w:style>
  <w:style w:type="character" w:customStyle="1" w:styleId="20">
    <w:name w:val="標題 2 字元"/>
    <w:basedOn w:val="a0"/>
    <w:link w:val="2"/>
    <w:uiPriority w:val="9"/>
    <w:rsid w:val="00655402"/>
    <w:rPr>
      <w:rFonts w:ascii="新細明體" w:eastAsia="新細明體" w:hAnsi="新細明體" w:cs="新細明體"/>
      <w:b/>
      <w:bCs/>
      <w:kern w:val="0"/>
      <w:sz w:val="36"/>
      <w:szCs w:val="36"/>
    </w:rPr>
  </w:style>
  <w:style w:type="paragraph" w:styleId="a5">
    <w:name w:val="Balloon Text"/>
    <w:basedOn w:val="a"/>
    <w:link w:val="a6"/>
    <w:uiPriority w:val="99"/>
    <w:semiHidden/>
    <w:unhideWhenUsed/>
    <w:rsid w:val="00E41683"/>
    <w:rPr>
      <w:rFonts w:ascii="新細明體" w:eastAsia="新細明體"/>
      <w:sz w:val="18"/>
      <w:szCs w:val="18"/>
    </w:rPr>
  </w:style>
  <w:style w:type="character" w:customStyle="1" w:styleId="a6">
    <w:name w:val="註解方塊文字 字元"/>
    <w:basedOn w:val="a0"/>
    <w:link w:val="a5"/>
    <w:uiPriority w:val="99"/>
    <w:semiHidden/>
    <w:rsid w:val="00E41683"/>
    <w:rPr>
      <w:rFonts w:ascii="新細明體" w:eastAsia="新細明體"/>
      <w:sz w:val="18"/>
      <w:szCs w:val="18"/>
    </w:rPr>
  </w:style>
  <w:style w:type="character" w:styleId="a7">
    <w:name w:val="FollowedHyperlink"/>
    <w:basedOn w:val="a0"/>
    <w:uiPriority w:val="99"/>
    <w:semiHidden/>
    <w:unhideWhenUsed/>
    <w:rsid w:val="00EF1110"/>
    <w:rPr>
      <w:color w:val="800080" w:themeColor="followedHyperlink"/>
      <w:u w:val="single"/>
    </w:rPr>
  </w:style>
  <w:style w:type="paragraph" w:styleId="a8">
    <w:name w:val="header"/>
    <w:basedOn w:val="a"/>
    <w:link w:val="a9"/>
    <w:uiPriority w:val="99"/>
    <w:unhideWhenUsed/>
    <w:rsid w:val="00CE71DC"/>
    <w:pPr>
      <w:pBdr>
        <w:bottom w:val="single" w:sz="6" w:space="1" w:color="auto"/>
      </w:pBdr>
      <w:tabs>
        <w:tab w:val="center" w:pos="4153"/>
        <w:tab w:val="right" w:pos="8306"/>
      </w:tabs>
      <w:snapToGrid w:val="0"/>
      <w:jc w:val="center"/>
    </w:pPr>
    <w:rPr>
      <w:sz w:val="18"/>
      <w:szCs w:val="18"/>
    </w:rPr>
  </w:style>
  <w:style w:type="character" w:customStyle="1" w:styleId="a9">
    <w:name w:val="頁首 字元"/>
    <w:basedOn w:val="a0"/>
    <w:link w:val="a8"/>
    <w:uiPriority w:val="99"/>
    <w:rsid w:val="00CE71DC"/>
    <w:rPr>
      <w:sz w:val="18"/>
      <w:szCs w:val="18"/>
    </w:rPr>
  </w:style>
  <w:style w:type="paragraph" w:styleId="aa">
    <w:name w:val="footer"/>
    <w:basedOn w:val="a"/>
    <w:link w:val="ab"/>
    <w:uiPriority w:val="99"/>
    <w:unhideWhenUsed/>
    <w:rsid w:val="00CE71DC"/>
    <w:pPr>
      <w:tabs>
        <w:tab w:val="center" w:pos="4153"/>
        <w:tab w:val="right" w:pos="8306"/>
      </w:tabs>
      <w:snapToGrid w:val="0"/>
      <w:jc w:val="left"/>
    </w:pPr>
    <w:rPr>
      <w:sz w:val="18"/>
      <w:szCs w:val="18"/>
    </w:rPr>
  </w:style>
  <w:style w:type="character" w:customStyle="1" w:styleId="ab">
    <w:name w:val="頁尾 字元"/>
    <w:basedOn w:val="a0"/>
    <w:link w:val="aa"/>
    <w:uiPriority w:val="99"/>
    <w:rsid w:val="00CE71DC"/>
    <w:rPr>
      <w:sz w:val="18"/>
      <w:szCs w:val="18"/>
    </w:rPr>
  </w:style>
  <w:style w:type="paragraph" w:styleId="ac">
    <w:name w:val="List Paragraph"/>
    <w:basedOn w:val="a"/>
    <w:uiPriority w:val="34"/>
    <w:qFormat/>
    <w:rsid w:val="00DB1AA0"/>
    <w:pPr>
      <w:widowControl/>
      <w:ind w:firstLineChars="200" w:firstLine="420"/>
      <w:jc w:val="left"/>
    </w:pPr>
    <w:rPr>
      <w:rFonts w:ascii="新細明體" w:eastAsia="新細明體" w:hAnsi="新細明體" w:cs="新細明體"/>
      <w:kern w:val="0"/>
    </w:rPr>
  </w:style>
  <w:style w:type="paragraph" w:styleId="ad">
    <w:name w:val="footnote text"/>
    <w:basedOn w:val="a"/>
    <w:link w:val="ae"/>
    <w:uiPriority w:val="99"/>
    <w:unhideWhenUsed/>
    <w:rsid w:val="00DB1AA0"/>
    <w:pPr>
      <w:widowControl/>
      <w:jc w:val="left"/>
    </w:pPr>
    <w:rPr>
      <w:rFonts w:ascii="Calibri" w:eastAsia="新細明體" w:hAnsi="Calibri" w:cs="Times New Roman"/>
      <w:kern w:val="0"/>
      <w:sz w:val="20"/>
      <w:szCs w:val="20"/>
      <w:lang w:val="x-none" w:eastAsia="en-US"/>
    </w:rPr>
  </w:style>
  <w:style w:type="character" w:customStyle="1" w:styleId="ae">
    <w:name w:val="註腳文字 字元"/>
    <w:basedOn w:val="a0"/>
    <w:link w:val="ad"/>
    <w:uiPriority w:val="99"/>
    <w:rsid w:val="00DB1AA0"/>
    <w:rPr>
      <w:rFonts w:ascii="Calibri" w:eastAsia="新細明體" w:hAnsi="Calibri" w:cs="Times New Roman"/>
      <w:kern w:val="0"/>
      <w:sz w:val="20"/>
      <w:szCs w:val="20"/>
      <w:lang w:val="x-none" w:eastAsia="en-US"/>
    </w:rPr>
  </w:style>
  <w:style w:type="character" w:styleId="af">
    <w:name w:val="footnote reference"/>
    <w:uiPriority w:val="99"/>
    <w:unhideWhenUsed/>
    <w:rsid w:val="00DB1AA0"/>
    <w:rPr>
      <w:vertAlign w:val="superscript"/>
    </w:rPr>
  </w:style>
  <w:style w:type="paragraph" w:styleId="af0">
    <w:name w:val="Title"/>
    <w:basedOn w:val="a"/>
    <w:next w:val="a"/>
    <w:link w:val="af1"/>
    <w:qFormat/>
    <w:rsid w:val="003212D1"/>
    <w:pPr>
      <w:widowControl/>
      <w:spacing w:before="240" w:after="60"/>
      <w:jc w:val="center"/>
      <w:outlineLvl w:val="0"/>
    </w:pPr>
    <w:rPr>
      <w:rFonts w:asciiTheme="majorHAnsi" w:eastAsiaTheme="majorEastAsia" w:hAnsiTheme="majorHAnsi" w:cstheme="majorBidi"/>
      <w:b/>
      <w:bCs/>
      <w:kern w:val="0"/>
      <w:sz w:val="32"/>
      <w:szCs w:val="32"/>
      <w:lang w:eastAsia="en-US"/>
    </w:rPr>
  </w:style>
  <w:style w:type="character" w:customStyle="1" w:styleId="af1">
    <w:name w:val="標題 字元"/>
    <w:basedOn w:val="a0"/>
    <w:link w:val="af0"/>
    <w:rsid w:val="003212D1"/>
    <w:rPr>
      <w:rFonts w:asciiTheme="majorHAnsi" w:eastAsiaTheme="majorEastAsia" w:hAnsiTheme="majorHAnsi" w:cstheme="majorBidi"/>
      <w:b/>
      <w:bCs/>
      <w:kern w:val="0"/>
      <w:sz w:val="32"/>
      <w:szCs w:val="32"/>
      <w:lang w:eastAsia="en-US"/>
    </w:rPr>
  </w:style>
  <w:style w:type="character" w:styleId="af2">
    <w:name w:val="Strong"/>
    <w:basedOn w:val="a0"/>
    <w:uiPriority w:val="22"/>
    <w:qFormat/>
    <w:rsid w:val="004357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998069">
      <w:bodyDiv w:val="1"/>
      <w:marLeft w:val="0"/>
      <w:marRight w:val="0"/>
      <w:marTop w:val="0"/>
      <w:marBottom w:val="0"/>
      <w:divBdr>
        <w:top w:val="none" w:sz="0" w:space="0" w:color="auto"/>
        <w:left w:val="none" w:sz="0" w:space="0" w:color="auto"/>
        <w:bottom w:val="none" w:sz="0" w:space="0" w:color="auto"/>
        <w:right w:val="none" w:sz="0" w:space="0" w:color="auto"/>
      </w:divBdr>
    </w:div>
    <w:div w:id="590940439">
      <w:bodyDiv w:val="1"/>
      <w:marLeft w:val="0"/>
      <w:marRight w:val="0"/>
      <w:marTop w:val="0"/>
      <w:marBottom w:val="0"/>
      <w:divBdr>
        <w:top w:val="none" w:sz="0" w:space="0" w:color="auto"/>
        <w:left w:val="none" w:sz="0" w:space="0" w:color="auto"/>
        <w:bottom w:val="none" w:sz="0" w:space="0" w:color="auto"/>
        <w:right w:val="none" w:sz="0" w:space="0" w:color="auto"/>
      </w:divBdr>
    </w:div>
    <w:div w:id="627011702">
      <w:bodyDiv w:val="1"/>
      <w:marLeft w:val="0"/>
      <w:marRight w:val="0"/>
      <w:marTop w:val="0"/>
      <w:marBottom w:val="0"/>
      <w:divBdr>
        <w:top w:val="none" w:sz="0" w:space="0" w:color="auto"/>
        <w:left w:val="none" w:sz="0" w:space="0" w:color="auto"/>
        <w:bottom w:val="none" w:sz="0" w:space="0" w:color="auto"/>
        <w:right w:val="none" w:sz="0" w:space="0" w:color="auto"/>
      </w:divBdr>
    </w:div>
    <w:div w:id="910115311">
      <w:bodyDiv w:val="1"/>
      <w:marLeft w:val="0"/>
      <w:marRight w:val="0"/>
      <w:marTop w:val="0"/>
      <w:marBottom w:val="0"/>
      <w:divBdr>
        <w:top w:val="none" w:sz="0" w:space="0" w:color="auto"/>
        <w:left w:val="none" w:sz="0" w:space="0" w:color="auto"/>
        <w:bottom w:val="none" w:sz="0" w:space="0" w:color="auto"/>
        <w:right w:val="none" w:sz="0" w:space="0" w:color="auto"/>
      </w:divBdr>
    </w:div>
    <w:div w:id="963117152">
      <w:bodyDiv w:val="1"/>
      <w:marLeft w:val="0"/>
      <w:marRight w:val="0"/>
      <w:marTop w:val="0"/>
      <w:marBottom w:val="0"/>
      <w:divBdr>
        <w:top w:val="none" w:sz="0" w:space="0" w:color="auto"/>
        <w:left w:val="none" w:sz="0" w:space="0" w:color="auto"/>
        <w:bottom w:val="none" w:sz="0" w:space="0" w:color="auto"/>
        <w:right w:val="none" w:sz="0" w:space="0" w:color="auto"/>
      </w:divBdr>
    </w:div>
    <w:div w:id="1164516764">
      <w:bodyDiv w:val="1"/>
      <w:marLeft w:val="0"/>
      <w:marRight w:val="0"/>
      <w:marTop w:val="0"/>
      <w:marBottom w:val="0"/>
      <w:divBdr>
        <w:top w:val="none" w:sz="0" w:space="0" w:color="auto"/>
        <w:left w:val="none" w:sz="0" w:space="0" w:color="auto"/>
        <w:bottom w:val="none" w:sz="0" w:space="0" w:color="auto"/>
        <w:right w:val="none" w:sz="0" w:space="0" w:color="auto"/>
      </w:divBdr>
    </w:div>
    <w:div w:id="1221357208">
      <w:bodyDiv w:val="1"/>
      <w:marLeft w:val="0"/>
      <w:marRight w:val="0"/>
      <w:marTop w:val="0"/>
      <w:marBottom w:val="0"/>
      <w:divBdr>
        <w:top w:val="none" w:sz="0" w:space="0" w:color="auto"/>
        <w:left w:val="none" w:sz="0" w:space="0" w:color="auto"/>
        <w:bottom w:val="none" w:sz="0" w:space="0" w:color="auto"/>
        <w:right w:val="none" w:sz="0" w:space="0" w:color="auto"/>
      </w:divBdr>
    </w:div>
    <w:div w:id="1328630209">
      <w:bodyDiv w:val="1"/>
      <w:marLeft w:val="0"/>
      <w:marRight w:val="0"/>
      <w:marTop w:val="0"/>
      <w:marBottom w:val="0"/>
      <w:divBdr>
        <w:top w:val="none" w:sz="0" w:space="0" w:color="auto"/>
        <w:left w:val="none" w:sz="0" w:space="0" w:color="auto"/>
        <w:bottom w:val="none" w:sz="0" w:space="0" w:color="auto"/>
        <w:right w:val="none" w:sz="0" w:space="0" w:color="auto"/>
      </w:divBdr>
    </w:div>
    <w:div w:id="1506019054">
      <w:bodyDiv w:val="1"/>
      <w:marLeft w:val="0"/>
      <w:marRight w:val="0"/>
      <w:marTop w:val="0"/>
      <w:marBottom w:val="0"/>
      <w:divBdr>
        <w:top w:val="none" w:sz="0" w:space="0" w:color="auto"/>
        <w:left w:val="none" w:sz="0" w:space="0" w:color="auto"/>
        <w:bottom w:val="none" w:sz="0" w:space="0" w:color="auto"/>
        <w:right w:val="none" w:sz="0" w:space="0" w:color="auto"/>
      </w:divBdr>
    </w:div>
    <w:div w:id="1750425480">
      <w:bodyDiv w:val="1"/>
      <w:marLeft w:val="0"/>
      <w:marRight w:val="0"/>
      <w:marTop w:val="0"/>
      <w:marBottom w:val="0"/>
      <w:divBdr>
        <w:top w:val="none" w:sz="0" w:space="0" w:color="auto"/>
        <w:left w:val="none" w:sz="0" w:space="0" w:color="auto"/>
        <w:bottom w:val="none" w:sz="0" w:space="0" w:color="auto"/>
        <w:right w:val="none" w:sz="0" w:space="0" w:color="auto"/>
      </w:divBdr>
      <w:divsChild>
        <w:div w:id="1983076391">
          <w:marLeft w:val="0"/>
          <w:marRight w:val="0"/>
          <w:marTop w:val="0"/>
          <w:marBottom w:val="0"/>
          <w:divBdr>
            <w:top w:val="none" w:sz="0" w:space="0" w:color="auto"/>
            <w:left w:val="none" w:sz="0" w:space="0" w:color="auto"/>
            <w:bottom w:val="none" w:sz="0" w:space="0" w:color="auto"/>
            <w:right w:val="none" w:sz="0" w:space="0" w:color="auto"/>
          </w:divBdr>
        </w:div>
      </w:divsChild>
    </w:div>
    <w:div w:id="1848907228">
      <w:bodyDiv w:val="1"/>
      <w:marLeft w:val="0"/>
      <w:marRight w:val="0"/>
      <w:marTop w:val="0"/>
      <w:marBottom w:val="0"/>
      <w:divBdr>
        <w:top w:val="none" w:sz="0" w:space="0" w:color="auto"/>
        <w:left w:val="none" w:sz="0" w:space="0" w:color="auto"/>
        <w:bottom w:val="none" w:sz="0" w:space="0" w:color="auto"/>
        <w:right w:val="none" w:sz="0" w:space="0" w:color="auto"/>
      </w:divBdr>
    </w:div>
    <w:div w:id="2061438532">
      <w:bodyDiv w:val="1"/>
      <w:marLeft w:val="0"/>
      <w:marRight w:val="0"/>
      <w:marTop w:val="0"/>
      <w:marBottom w:val="0"/>
      <w:divBdr>
        <w:top w:val="none" w:sz="0" w:space="0" w:color="auto"/>
        <w:left w:val="none" w:sz="0" w:space="0" w:color="auto"/>
        <w:bottom w:val="none" w:sz="0" w:space="0" w:color="auto"/>
        <w:right w:val="none" w:sz="0" w:space="0" w:color="auto"/>
      </w:divBdr>
    </w:div>
    <w:div w:id="21366726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stor.org"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60B4DA-CAA1-401A-B329-27059593D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Pages>
  <Words>1427</Words>
  <Characters>5480</Characters>
  <Application>Microsoft Office Word</Application>
  <DocSecurity>0</DocSecurity>
  <Lines>182</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dc:creator>
  <cp:lastModifiedBy>張麗雪</cp:lastModifiedBy>
  <cp:revision>3</cp:revision>
  <dcterms:created xsi:type="dcterms:W3CDTF">2024-03-20T00:49:00Z</dcterms:created>
  <dcterms:modified xsi:type="dcterms:W3CDTF">2024-03-20T00:59:00Z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50133a9ce2974930195d4fbb48551d70e535b7e2203b0032027eb79e36c21fdd</vt:lpwstr>
  </property>
</Properties>
</file>